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C591" w14:textId="77777777" w:rsidR="00AD2BAA" w:rsidRDefault="00092D37" w:rsidP="00AD2BAA">
      <w:pPr>
        <w:jc w:val="center"/>
        <w:rPr>
          <w:sz w:val="44"/>
          <w:szCs w:val="44"/>
        </w:rPr>
      </w:pPr>
      <w:r w:rsidRPr="00AD2BAA">
        <w:rPr>
          <w:sz w:val="44"/>
          <w:szCs w:val="44"/>
        </w:rPr>
        <w:t>Troy USD 429 School District</w:t>
      </w:r>
    </w:p>
    <w:p w14:paraId="7218F6CC" w14:textId="77777777" w:rsidR="00AD2BAA" w:rsidRDefault="00CA2899" w:rsidP="00AD2BAA">
      <w:pPr>
        <w:jc w:val="center"/>
        <w:rPr>
          <w:sz w:val="44"/>
          <w:szCs w:val="44"/>
        </w:rPr>
      </w:pPr>
      <w:r w:rsidRPr="00AD2BAA">
        <w:rPr>
          <w:sz w:val="44"/>
          <w:szCs w:val="44"/>
        </w:rPr>
        <w:t xml:space="preserve">  5 Year Strategic Plan</w:t>
      </w:r>
    </w:p>
    <w:p w14:paraId="20199651" w14:textId="6391F961" w:rsidR="00092D37" w:rsidRPr="00AD2BAA" w:rsidRDefault="00CA2899" w:rsidP="00AD2BAA">
      <w:pPr>
        <w:jc w:val="center"/>
        <w:rPr>
          <w:sz w:val="44"/>
          <w:szCs w:val="44"/>
        </w:rPr>
      </w:pPr>
      <w:r w:rsidRPr="00AD2BAA">
        <w:rPr>
          <w:sz w:val="44"/>
          <w:szCs w:val="44"/>
        </w:rPr>
        <w:t xml:space="preserve">  2022-2027</w:t>
      </w:r>
    </w:p>
    <w:p w14:paraId="252CCF53" w14:textId="77777777" w:rsidR="00092D37" w:rsidRDefault="00092D37"/>
    <w:tbl>
      <w:tblPr>
        <w:tblStyle w:val="TableGrid"/>
        <w:tblW w:w="0" w:type="auto"/>
        <w:tblLook w:val="04A0" w:firstRow="1" w:lastRow="0" w:firstColumn="1" w:lastColumn="0" w:noHBand="0" w:noVBand="1"/>
      </w:tblPr>
      <w:tblGrid>
        <w:gridCol w:w="2875"/>
        <w:gridCol w:w="6475"/>
      </w:tblGrid>
      <w:tr w:rsidR="00092D37" w14:paraId="476F2C99" w14:textId="77777777" w:rsidTr="001C5822">
        <w:tc>
          <w:tcPr>
            <w:tcW w:w="2875" w:type="dxa"/>
          </w:tcPr>
          <w:p w14:paraId="4AB27674" w14:textId="77777777" w:rsidR="00092D37" w:rsidRPr="002D3C0E" w:rsidRDefault="00092D37">
            <w:pPr>
              <w:rPr>
                <w:sz w:val="28"/>
                <w:szCs w:val="28"/>
              </w:rPr>
            </w:pPr>
            <w:r w:rsidRPr="002D3C0E">
              <w:rPr>
                <w:sz w:val="28"/>
                <w:szCs w:val="28"/>
              </w:rPr>
              <w:t xml:space="preserve">Mission Statement </w:t>
            </w:r>
          </w:p>
          <w:p w14:paraId="3B772B10" w14:textId="77777777" w:rsidR="002D3C0E" w:rsidRPr="002D3C0E" w:rsidRDefault="002D3C0E" w:rsidP="002D3C0E">
            <w:pPr>
              <w:rPr>
                <w:i/>
                <w:iCs/>
              </w:rPr>
            </w:pPr>
            <w:r w:rsidRPr="002D3C0E">
              <w:rPr>
                <w:i/>
                <w:iCs/>
              </w:rPr>
              <w:t xml:space="preserve">A declaration of the unique identity to which the district aspires, its specific purpose, and </w:t>
            </w:r>
            <w:proofErr w:type="gramStart"/>
            <w:r w:rsidRPr="002D3C0E">
              <w:rPr>
                <w:i/>
                <w:iCs/>
              </w:rPr>
              <w:t>the means by which</w:t>
            </w:r>
            <w:proofErr w:type="gramEnd"/>
            <w:r w:rsidRPr="002D3C0E">
              <w:rPr>
                <w:i/>
                <w:iCs/>
              </w:rPr>
              <w:t xml:space="preserve"> it will achieve its purpose. </w:t>
            </w:r>
          </w:p>
          <w:p w14:paraId="2DE4B7E0" w14:textId="68E595D8" w:rsidR="002D3C0E" w:rsidRDefault="002D3C0E"/>
        </w:tc>
        <w:tc>
          <w:tcPr>
            <w:tcW w:w="6475" w:type="dxa"/>
          </w:tcPr>
          <w:p w14:paraId="2A406E24" w14:textId="77777777" w:rsidR="002D3C0E" w:rsidRDefault="002D3C0E">
            <w:pPr>
              <w:rPr>
                <w:rFonts w:cstheme="minorHAnsi"/>
                <w:color w:val="333333"/>
                <w:shd w:val="clear" w:color="auto" w:fill="FFFFFF"/>
              </w:rPr>
            </w:pPr>
          </w:p>
          <w:p w14:paraId="0E209298" w14:textId="77777777" w:rsidR="002D3C0E" w:rsidRDefault="002D3C0E">
            <w:pPr>
              <w:rPr>
                <w:rFonts w:cstheme="minorHAnsi"/>
                <w:color w:val="333333"/>
                <w:shd w:val="clear" w:color="auto" w:fill="FFFFFF"/>
              </w:rPr>
            </w:pPr>
          </w:p>
          <w:p w14:paraId="3A6ECB04" w14:textId="177C1439" w:rsidR="00092D37" w:rsidRPr="002D3C0E" w:rsidRDefault="002D3C0E">
            <w:pPr>
              <w:rPr>
                <w:rFonts w:cstheme="minorHAnsi"/>
              </w:rPr>
            </w:pPr>
            <w:r w:rsidRPr="002D3C0E">
              <w:rPr>
                <w:rFonts w:cstheme="minorHAnsi"/>
                <w:color w:val="333333"/>
                <w:shd w:val="clear" w:color="auto" w:fill="FFFFFF"/>
              </w:rPr>
              <w:t xml:space="preserve">The mission of Troy Public Schools and community is to provide students with the skills that will prepare them to become </w:t>
            </w:r>
            <w:proofErr w:type="spellStart"/>
            <w:proofErr w:type="gramStart"/>
            <w:r w:rsidRPr="002D3C0E">
              <w:rPr>
                <w:rFonts w:cstheme="minorHAnsi"/>
                <w:color w:val="333333"/>
                <w:shd w:val="clear" w:color="auto" w:fill="FFFFFF"/>
              </w:rPr>
              <w:t>life long</w:t>
            </w:r>
            <w:proofErr w:type="spellEnd"/>
            <w:proofErr w:type="gramEnd"/>
            <w:r w:rsidRPr="002D3C0E">
              <w:rPr>
                <w:rFonts w:cstheme="minorHAnsi"/>
                <w:color w:val="333333"/>
                <w:shd w:val="clear" w:color="auto" w:fill="FFFFFF"/>
              </w:rPr>
              <w:t xml:space="preserve"> learners and responsible productive citizens.</w:t>
            </w:r>
          </w:p>
        </w:tc>
      </w:tr>
      <w:tr w:rsidR="002D3C0E" w14:paraId="6B996AB4" w14:textId="77777777" w:rsidTr="001C5822">
        <w:tc>
          <w:tcPr>
            <w:tcW w:w="2875" w:type="dxa"/>
          </w:tcPr>
          <w:p w14:paraId="0D66587C" w14:textId="77777777" w:rsidR="002D3C0E" w:rsidRPr="00F42806" w:rsidRDefault="002D3C0E">
            <w:pPr>
              <w:rPr>
                <w:rFonts w:cstheme="minorHAnsi"/>
                <w:b/>
                <w:bCs/>
                <w:sz w:val="28"/>
                <w:szCs w:val="28"/>
              </w:rPr>
            </w:pPr>
            <w:r w:rsidRPr="00F42806">
              <w:rPr>
                <w:rFonts w:cstheme="minorHAnsi"/>
                <w:b/>
                <w:bCs/>
                <w:sz w:val="28"/>
                <w:szCs w:val="28"/>
              </w:rPr>
              <w:t>District Moto</w:t>
            </w:r>
          </w:p>
          <w:p w14:paraId="06844204" w14:textId="6FF277D4" w:rsidR="00F42806" w:rsidRPr="00F42806" w:rsidRDefault="00F42806">
            <w:pPr>
              <w:rPr>
                <w:rFonts w:cstheme="minorHAnsi"/>
                <w:i/>
                <w:iCs/>
              </w:rPr>
            </w:pPr>
            <w:r w:rsidRPr="00F42806">
              <w:rPr>
                <w:rFonts w:cstheme="minorHAnsi"/>
                <w:i/>
                <w:iCs/>
              </w:rPr>
              <w:t xml:space="preserve">What we believe </w:t>
            </w:r>
            <w:proofErr w:type="spellStart"/>
            <w:r w:rsidRPr="00F42806">
              <w:rPr>
                <w:rFonts w:cstheme="minorHAnsi"/>
                <w:i/>
                <w:iCs/>
              </w:rPr>
              <w:t>everyday</w:t>
            </w:r>
            <w:proofErr w:type="spellEnd"/>
            <w:r w:rsidRPr="00F42806">
              <w:rPr>
                <w:rFonts w:cstheme="minorHAnsi"/>
                <w:i/>
                <w:iCs/>
              </w:rPr>
              <w:t>.</w:t>
            </w:r>
          </w:p>
        </w:tc>
        <w:tc>
          <w:tcPr>
            <w:tcW w:w="6475" w:type="dxa"/>
          </w:tcPr>
          <w:p w14:paraId="68DA0BBB" w14:textId="77777777" w:rsidR="00F42806" w:rsidRDefault="00F42806">
            <w:pPr>
              <w:rPr>
                <w:rFonts w:cstheme="minorHAnsi"/>
                <w:color w:val="333333"/>
                <w:shd w:val="clear" w:color="auto" w:fill="FFFFFF"/>
              </w:rPr>
            </w:pPr>
            <w:r w:rsidRPr="00F42806">
              <w:rPr>
                <w:rFonts w:cstheme="minorHAnsi"/>
                <w:color w:val="333333"/>
                <w:shd w:val="clear" w:color="auto" w:fill="FFFFFF"/>
              </w:rPr>
              <w:t xml:space="preserve">We are a school where students and staff </w:t>
            </w:r>
            <w:proofErr w:type="gramStart"/>
            <w:r w:rsidRPr="00F42806">
              <w:rPr>
                <w:rFonts w:cstheme="minorHAnsi"/>
                <w:color w:val="333333"/>
                <w:shd w:val="clear" w:color="auto" w:fill="FFFFFF"/>
              </w:rPr>
              <w:t>excel;</w:t>
            </w:r>
            <w:proofErr w:type="gramEnd"/>
            <w:r w:rsidRPr="00F42806">
              <w:rPr>
                <w:rFonts w:cstheme="minorHAnsi"/>
                <w:color w:val="333333"/>
                <w:shd w:val="clear" w:color="auto" w:fill="FFFFFF"/>
              </w:rPr>
              <w:t xml:space="preserve"> </w:t>
            </w:r>
          </w:p>
          <w:p w14:paraId="1AE55924" w14:textId="27C9193D" w:rsidR="002D3C0E" w:rsidRPr="00F42806" w:rsidRDefault="00F42806">
            <w:pPr>
              <w:rPr>
                <w:rFonts w:cstheme="minorHAnsi"/>
              </w:rPr>
            </w:pPr>
            <w:r w:rsidRPr="00F42806">
              <w:rPr>
                <w:rFonts w:cstheme="minorHAnsi"/>
                <w:color w:val="333333"/>
                <w:shd w:val="clear" w:color="auto" w:fill="FFFFFF"/>
              </w:rPr>
              <w:t>parents and community care.</w:t>
            </w:r>
          </w:p>
        </w:tc>
      </w:tr>
      <w:tr w:rsidR="002D3C0E" w14:paraId="447967BE" w14:textId="77777777" w:rsidTr="001C5822">
        <w:tc>
          <w:tcPr>
            <w:tcW w:w="2875" w:type="dxa"/>
          </w:tcPr>
          <w:p w14:paraId="68FA4235" w14:textId="77777777" w:rsidR="002D3C0E" w:rsidRPr="00F42806" w:rsidRDefault="00F42806">
            <w:pPr>
              <w:rPr>
                <w:b/>
                <w:bCs/>
                <w:sz w:val="28"/>
                <w:szCs w:val="28"/>
              </w:rPr>
            </w:pPr>
            <w:r w:rsidRPr="00F42806">
              <w:rPr>
                <w:b/>
                <w:bCs/>
                <w:sz w:val="28"/>
                <w:szCs w:val="28"/>
              </w:rPr>
              <w:t>USD 429 Focus Areas</w:t>
            </w:r>
          </w:p>
          <w:p w14:paraId="779F772B" w14:textId="62D912AF" w:rsidR="00F42806" w:rsidRPr="00F42806" w:rsidRDefault="00F42806">
            <w:pPr>
              <w:rPr>
                <w:rFonts w:cstheme="minorHAnsi"/>
                <w:i/>
                <w:iCs/>
              </w:rPr>
            </w:pPr>
            <w:r w:rsidRPr="00F42806">
              <w:rPr>
                <w:rFonts w:cstheme="minorHAnsi"/>
                <w:i/>
                <w:iCs/>
              </w:rPr>
              <w:t>Areas chosen by parents, staff, community members, and the board of education to focus on for the next five years</w:t>
            </w:r>
          </w:p>
        </w:tc>
        <w:tc>
          <w:tcPr>
            <w:tcW w:w="6475" w:type="dxa"/>
          </w:tcPr>
          <w:p w14:paraId="0C237C7A" w14:textId="24319C6E" w:rsidR="00F42806" w:rsidRPr="00CA2899" w:rsidRDefault="00CA2899" w:rsidP="00CA2899">
            <w:pPr>
              <w:pStyle w:val="ListParagraph"/>
              <w:numPr>
                <w:ilvl w:val="0"/>
                <w:numId w:val="1"/>
              </w:numPr>
              <w:rPr>
                <w:rFonts w:eastAsia="Times New Roman" w:cstheme="minorHAnsi"/>
              </w:rPr>
            </w:pPr>
            <w:r>
              <w:rPr>
                <w:rFonts w:eastAsia="Times New Roman" w:cstheme="minorHAnsi"/>
              </w:rPr>
              <w:t xml:space="preserve"> </w:t>
            </w:r>
            <w:r w:rsidR="00F42806" w:rsidRPr="00CA2899">
              <w:rPr>
                <w:rFonts w:eastAsia="Times New Roman" w:cstheme="minorHAnsi"/>
              </w:rPr>
              <w:t>Personnel - Recruit and Retain School Staff </w:t>
            </w:r>
          </w:p>
          <w:p w14:paraId="486B0E8A" w14:textId="77777777" w:rsidR="00F42806" w:rsidRPr="00F42806" w:rsidRDefault="00F42806" w:rsidP="00F42806">
            <w:pPr>
              <w:rPr>
                <w:rFonts w:eastAsia="Times New Roman" w:cstheme="minorHAnsi"/>
              </w:rPr>
            </w:pPr>
          </w:p>
          <w:p w14:paraId="4E19A324" w14:textId="63AB7654" w:rsidR="00F42806" w:rsidRPr="00CA2899" w:rsidRDefault="00CA2899" w:rsidP="00CA2899">
            <w:pPr>
              <w:pStyle w:val="ListParagraph"/>
              <w:numPr>
                <w:ilvl w:val="0"/>
                <w:numId w:val="1"/>
              </w:numPr>
              <w:rPr>
                <w:rFonts w:eastAsia="Times New Roman" w:cstheme="minorHAnsi"/>
              </w:rPr>
            </w:pPr>
            <w:r>
              <w:rPr>
                <w:rFonts w:eastAsia="Times New Roman" w:cstheme="minorHAnsi"/>
              </w:rPr>
              <w:t xml:space="preserve"> </w:t>
            </w:r>
            <w:r w:rsidR="00F42806" w:rsidRPr="00CA2899">
              <w:rPr>
                <w:rFonts w:eastAsia="Times New Roman" w:cstheme="minorHAnsi"/>
              </w:rPr>
              <w:t>Educational Programs - Student Opportunities</w:t>
            </w:r>
          </w:p>
          <w:p w14:paraId="48948235" w14:textId="77777777" w:rsidR="00F42806" w:rsidRPr="00F42806" w:rsidRDefault="00F42806" w:rsidP="00F42806">
            <w:pPr>
              <w:rPr>
                <w:rFonts w:eastAsia="Times New Roman" w:cstheme="minorHAnsi"/>
              </w:rPr>
            </w:pPr>
          </w:p>
          <w:p w14:paraId="0453F4D6" w14:textId="1985D73F" w:rsidR="00F42806" w:rsidRPr="00CA2899" w:rsidRDefault="00CA2899" w:rsidP="00CA2899">
            <w:pPr>
              <w:pStyle w:val="ListParagraph"/>
              <w:numPr>
                <w:ilvl w:val="0"/>
                <w:numId w:val="1"/>
              </w:numPr>
              <w:rPr>
                <w:rFonts w:eastAsia="Times New Roman" w:cstheme="minorHAnsi"/>
              </w:rPr>
            </w:pPr>
            <w:r>
              <w:rPr>
                <w:rFonts w:eastAsia="Times New Roman" w:cstheme="minorHAnsi"/>
              </w:rPr>
              <w:t xml:space="preserve"> </w:t>
            </w:r>
            <w:r w:rsidR="00F42806" w:rsidRPr="00CA2899">
              <w:rPr>
                <w:rFonts w:eastAsia="Times New Roman" w:cstheme="minorHAnsi"/>
              </w:rPr>
              <w:t>Climate and Culture</w:t>
            </w:r>
          </w:p>
          <w:p w14:paraId="23E47775" w14:textId="77777777" w:rsidR="00F42806" w:rsidRPr="00F42806" w:rsidRDefault="00F42806" w:rsidP="00F42806">
            <w:pPr>
              <w:rPr>
                <w:rFonts w:eastAsia="Times New Roman" w:cstheme="minorHAnsi"/>
              </w:rPr>
            </w:pPr>
          </w:p>
          <w:p w14:paraId="0EC78272" w14:textId="213E9027" w:rsidR="00F42806" w:rsidRPr="00CA2899" w:rsidRDefault="00CA2899" w:rsidP="00CA2899">
            <w:pPr>
              <w:pStyle w:val="ListParagraph"/>
              <w:numPr>
                <w:ilvl w:val="0"/>
                <w:numId w:val="1"/>
              </w:numPr>
              <w:rPr>
                <w:rFonts w:eastAsia="Times New Roman" w:cstheme="minorHAnsi"/>
              </w:rPr>
            </w:pPr>
            <w:r>
              <w:rPr>
                <w:rFonts w:eastAsia="Times New Roman" w:cstheme="minorHAnsi"/>
              </w:rPr>
              <w:t xml:space="preserve"> </w:t>
            </w:r>
            <w:r w:rsidR="00F42806" w:rsidRPr="00CA2899">
              <w:rPr>
                <w:rFonts w:eastAsia="Times New Roman" w:cstheme="minorHAnsi"/>
              </w:rPr>
              <w:t xml:space="preserve">Facilities/Grounds/Transportation </w:t>
            </w:r>
          </w:p>
          <w:p w14:paraId="3BABAF85" w14:textId="77777777" w:rsidR="002D3C0E" w:rsidRPr="00F42806" w:rsidRDefault="002D3C0E">
            <w:pPr>
              <w:rPr>
                <w:rFonts w:cstheme="minorHAnsi"/>
              </w:rPr>
            </w:pPr>
          </w:p>
        </w:tc>
      </w:tr>
      <w:tr w:rsidR="002D3C0E" w14:paraId="27CFE573" w14:textId="77777777" w:rsidTr="001C5822">
        <w:tc>
          <w:tcPr>
            <w:tcW w:w="2875" w:type="dxa"/>
          </w:tcPr>
          <w:p w14:paraId="0CC1B915" w14:textId="77777777" w:rsidR="002D3C0E" w:rsidRPr="00AD2F13" w:rsidRDefault="00CA2899">
            <w:pPr>
              <w:rPr>
                <w:b/>
                <w:bCs/>
                <w:sz w:val="28"/>
                <w:szCs w:val="28"/>
              </w:rPr>
            </w:pPr>
            <w:r w:rsidRPr="00AD2F13">
              <w:rPr>
                <w:b/>
                <w:bCs/>
                <w:sz w:val="28"/>
                <w:szCs w:val="28"/>
              </w:rPr>
              <w:t>Focus Area 1.</w:t>
            </w:r>
          </w:p>
          <w:p w14:paraId="6880C1C4" w14:textId="77777777" w:rsidR="005B730C" w:rsidRDefault="00CA2899" w:rsidP="005B730C">
            <w:pPr>
              <w:rPr>
                <w:rFonts w:eastAsia="Times New Roman" w:cstheme="minorHAnsi"/>
                <w:i/>
                <w:iCs/>
              </w:rPr>
            </w:pPr>
            <w:r w:rsidRPr="00CA2899">
              <w:rPr>
                <w:rFonts w:eastAsia="Times New Roman" w:cstheme="minorHAnsi"/>
                <w:i/>
                <w:iCs/>
              </w:rPr>
              <w:t>Personnel - Recruit and Retain School Staff </w:t>
            </w:r>
          </w:p>
          <w:p w14:paraId="59E284FC" w14:textId="77777777" w:rsidR="005B730C" w:rsidRDefault="005B730C" w:rsidP="005B730C">
            <w:pPr>
              <w:rPr>
                <w:rFonts w:eastAsia="Times New Roman" w:cstheme="minorHAnsi"/>
                <w:i/>
                <w:iCs/>
              </w:rPr>
            </w:pPr>
          </w:p>
          <w:p w14:paraId="38234FFB" w14:textId="2E965FB6" w:rsidR="005B730C" w:rsidRPr="00AF68A1" w:rsidRDefault="005B730C" w:rsidP="005B730C">
            <w:pPr>
              <w:rPr>
                <w:rFonts w:eastAsia="Times New Roman" w:cstheme="minorHAnsi"/>
                <w:i/>
                <w:iCs/>
              </w:rPr>
            </w:pPr>
            <w:r w:rsidRPr="00AF68A1">
              <w:rPr>
                <w:rFonts w:eastAsia="Times New Roman" w:cstheme="minorHAnsi"/>
                <w:i/>
                <w:iCs/>
              </w:rPr>
              <w:t xml:space="preserve">Attract, </w:t>
            </w:r>
            <w:proofErr w:type="gramStart"/>
            <w:r w:rsidRPr="00AF68A1">
              <w:rPr>
                <w:rFonts w:eastAsia="Times New Roman" w:cstheme="minorHAnsi"/>
                <w:i/>
                <w:iCs/>
              </w:rPr>
              <w:t>retain</w:t>
            </w:r>
            <w:proofErr w:type="gramEnd"/>
            <w:r w:rsidRPr="00AF68A1">
              <w:rPr>
                <w:rFonts w:eastAsia="Times New Roman" w:cstheme="minorHAnsi"/>
                <w:i/>
                <w:iCs/>
              </w:rPr>
              <w:t xml:space="preserve"> and develop high quality staff members who support our educational community by providing learning opportunities to further individual growth.</w:t>
            </w:r>
          </w:p>
          <w:p w14:paraId="008DC97B" w14:textId="3DC01EEF" w:rsidR="00CA2899" w:rsidRPr="00CA2899" w:rsidRDefault="00CA2899">
            <w:pPr>
              <w:rPr>
                <w:i/>
                <w:iCs/>
              </w:rPr>
            </w:pPr>
          </w:p>
        </w:tc>
        <w:tc>
          <w:tcPr>
            <w:tcW w:w="6475" w:type="dxa"/>
          </w:tcPr>
          <w:p w14:paraId="6D230D12" w14:textId="77777777" w:rsidR="00AF68A1" w:rsidRPr="00AF68A1" w:rsidRDefault="00AF68A1" w:rsidP="00AF68A1">
            <w:pPr>
              <w:rPr>
                <w:rFonts w:eastAsia="Times New Roman" w:cstheme="minorHAnsi"/>
              </w:rPr>
            </w:pPr>
          </w:p>
          <w:p w14:paraId="74B96718" w14:textId="77777777" w:rsidR="00AF68A1" w:rsidRPr="00AF68A1" w:rsidRDefault="00AF68A1" w:rsidP="00AF68A1">
            <w:pPr>
              <w:rPr>
                <w:rFonts w:eastAsia="Times New Roman" w:cstheme="minorHAnsi"/>
              </w:rPr>
            </w:pPr>
            <w:r w:rsidRPr="00AF68A1">
              <w:rPr>
                <w:rFonts w:eastAsia="Times New Roman" w:cstheme="minorHAnsi"/>
              </w:rPr>
              <w:t>USD 429 will develop a formal recruiting plan that will be reviewed each year to reflect specific tactics such as the selection of an appropriate media mix and efforts to quickly identify quality teacher prospects. </w:t>
            </w:r>
          </w:p>
          <w:p w14:paraId="07B4F1CB" w14:textId="77777777" w:rsidR="00AF68A1" w:rsidRPr="00AF68A1" w:rsidRDefault="00AF68A1" w:rsidP="00AF68A1">
            <w:pPr>
              <w:rPr>
                <w:rFonts w:eastAsia="Times New Roman" w:cstheme="minorHAnsi"/>
              </w:rPr>
            </w:pPr>
          </w:p>
          <w:p w14:paraId="43ACA5C7" w14:textId="77777777" w:rsidR="00AF68A1" w:rsidRPr="00AF68A1" w:rsidRDefault="00AF68A1" w:rsidP="00AF68A1">
            <w:pPr>
              <w:rPr>
                <w:rFonts w:eastAsia="Times New Roman" w:cstheme="minorHAnsi"/>
              </w:rPr>
            </w:pPr>
            <w:r w:rsidRPr="00AF68A1">
              <w:rPr>
                <w:rFonts w:eastAsia="Times New Roman" w:cstheme="minorHAnsi"/>
              </w:rPr>
              <w:t>USD 429 will work with state colleges and universities to develop a “grow-your-own” recruitment plan which will involve strategies to encourage school paraprofessionals/teacher assistants to become fully certified and provide a flexible schedule. </w:t>
            </w:r>
          </w:p>
          <w:p w14:paraId="5160A380" w14:textId="77777777" w:rsidR="00AF68A1" w:rsidRPr="00AF68A1" w:rsidRDefault="00AF68A1" w:rsidP="00AF68A1">
            <w:pPr>
              <w:rPr>
                <w:rFonts w:eastAsia="Times New Roman" w:cstheme="minorHAnsi"/>
              </w:rPr>
            </w:pPr>
          </w:p>
          <w:p w14:paraId="036D4809" w14:textId="77777777" w:rsidR="00AF68A1" w:rsidRPr="00AF68A1" w:rsidRDefault="00AF68A1" w:rsidP="00AF68A1">
            <w:pPr>
              <w:rPr>
                <w:rFonts w:eastAsia="Times New Roman" w:cstheme="minorHAnsi"/>
              </w:rPr>
            </w:pPr>
            <w:r w:rsidRPr="00AF68A1">
              <w:rPr>
                <w:rFonts w:eastAsia="Times New Roman" w:cstheme="minorHAnsi"/>
              </w:rPr>
              <w:t>USD 429 will work to highlight the district in a positive manner, as it remains imperative that our school district consistently accentuates the positives.</w:t>
            </w:r>
          </w:p>
          <w:p w14:paraId="5A7724E9" w14:textId="77777777" w:rsidR="002D3C0E" w:rsidRPr="005A21D8" w:rsidRDefault="002D3C0E">
            <w:pPr>
              <w:rPr>
                <w:rFonts w:cstheme="minorHAnsi"/>
              </w:rPr>
            </w:pPr>
          </w:p>
        </w:tc>
      </w:tr>
      <w:tr w:rsidR="002D3C0E" w14:paraId="5F38D272" w14:textId="77777777" w:rsidTr="001C5822">
        <w:tc>
          <w:tcPr>
            <w:tcW w:w="2875" w:type="dxa"/>
          </w:tcPr>
          <w:p w14:paraId="6DA233CF" w14:textId="22F1B463" w:rsidR="002D3C0E" w:rsidRDefault="005A21D8">
            <w:r w:rsidRPr="00AD2F13">
              <w:rPr>
                <w:b/>
                <w:bCs/>
                <w:sz w:val="28"/>
                <w:szCs w:val="28"/>
              </w:rPr>
              <w:t>Focus Area 1.</w:t>
            </w:r>
            <w:r>
              <w:t xml:space="preserve"> - </w:t>
            </w:r>
            <w:r w:rsidRPr="00243CD8">
              <w:rPr>
                <w:i/>
                <w:iCs/>
              </w:rPr>
              <w:t xml:space="preserve">Objectives to </w:t>
            </w:r>
            <w:r w:rsidR="000015C9" w:rsidRPr="00243CD8">
              <w:rPr>
                <w:i/>
                <w:iCs/>
              </w:rPr>
              <w:t xml:space="preserve">Study and/or </w:t>
            </w:r>
            <w:proofErr w:type="gramStart"/>
            <w:r w:rsidRPr="00243CD8">
              <w:rPr>
                <w:i/>
                <w:iCs/>
              </w:rPr>
              <w:t>Achieve</w:t>
            </w:r>
            <w:proofErr w:type="gramEnd"/>
          </w:p>
        </w:tc>
        <w:tc>
          <w:tcPr>
            <w:tcW w:w="6475" w:type="dxa"/>
          </w:tcPr>
          <w:p w14:paraId="7E93E5E1" w14:textId="400487B0" w:rsidR="00AF68A1" w:rsidRPr="00AF68A1" w:rsidRDefault="00AF68A1" w:rsidP="00AF68A1">
            <w:pPr>
              <w:rPr>
                <w:rFonts w:eastAsia="Times New Roman" w:cstheme="minorHAnsi"/>
              </w:rPr>
            </w:pPr>
            <w:r w:rsidRPr="00AF68A1">
              <w:rPr>
                <w:rFonts w:eastAsia="Times New Roman" w:cstheme="minorHAnsi"/>
              </w:rPr>
              <w:t xml:space="preserve">Recruit and Retain </w:t>
            </w:r>
            <w:r w:rsidRPr="005A21D8">
              <w:rPr>
                <w:rFonts w:eastAsia="Times New Roman" w:cstheme="minorHAnsi"/>
              </w:rPr>
              <w:t>School</w:t>
            </w:r>
            <w:r w:rsidRPr="00AF68A1">
              <w:rPr>
                <w:rFonts w:eastAsia="Times New Roman" w:cstheme="minorHAnsi"/>
              </w:rPr>
              <w:t xml:space="preserve"> Staff </w:t>
            </w:r>
          </w:p>
          <w:p w14:paraId="0AE6D5EA" w14:textId="77777777" w:rsidR="00AF68A1" w:rsidRPr="00AF68A1" w:rsidRDefault="00AF68A1" w:rsidP="00AF68A1">
            <w:pPr>
              <w:rPr>
                <w:rFonts w:eastAsia="Times New Roman" w:cstheme="minorHAnsi"/>
              </w:rPr>
            </w:pPr>
          </w:p>
          <w:p w14:paraId="54A91825" w14:textId="77777777" w:rsidR="00AF68A1" w:rsidRPr="00AF68A1" w:rsidRDefault="00AF68A1" w:rsidP="00AF68A1">
            <w:pPr>
              <w:rPr>
                <w:rFonts w:eastAsia="Times New Roman" w:cstheme="minorHAnsi"/>
              </w:rPr>
            </w:pPr>
            <w:r w:rsidRPr="00AF68A1">
              <w:rPr>
                <w:rFonts w:eastAsia="Times New Roman" w:cstheme="minorHAnsi"/>
              </w:rPr>
              <w:t>Incentivize a Grow Your Own Teacher Program </w:t>
            </w:r>
          </w:p>
          <w:p w14:paraId="76102EBC" w14:textId="77777777" w:rsidR="00AF68A1" w:rsidRPr="00AF68A1" w:rsidRDefault="00AF68A1" w:rsidP="00AF68A1">
            <w:pPr>
              <w:numPr>
                <w:ilvl w:val="0"/>
                <w:numId w:val="2"/>
              </w:numPr>
              <w:textAlignment w:val="baseline"/>
              <w:rPr>
                <w:rFonts w:eastAsia="Times New Roman" w:cstheme="minorHAnsi"/>
              </w:rPr>
            </w:pPr>
            <w:r w:rsidRPr="00AF68A1">
              <w:rPr>
                <w:rFonts w:eastAsia="Times New Roman" w:cstheme="minorHAnsi"/>
              </w:rPr>
              <w:lastRenderedPageBreak/>
              <w:t>Encourage new high school and college graduates to move back to Troy to teach.</w:t>
            </w:r>
          </w:p>
          <w:p w14:paraId="65DDE6B1" w14:textId="77777777" w:rsidR="00AF68A1" w:rsidRPr="00AF68A1" w:rsidRDefault="00AF68A1" w:rsidP="00AF68A1">
            <w:pPr>
              <w:rPr>
                <w:rFonts w:eastAsia="Times New Roman" w:cstheme="minorHAnsi"/>
              </w:rPr>
            </w:pPr>
            <w:r w:rsidRPr="00AF68A1">
              <w:rPr>
                <w:rFonts w:eastAsia="Times New Roman" w:cstheme="minorHAnsi"/>
              </w:rPr>
              <w:t>Provide Aligned Professional Development for Staff</w:t>
            </w:r>
          </w:p>
          <w:p w14:paraId="0CE81302" w14:textId="77777777" w:rsidR="00AF68A1" w:rsidRPr="00AF68A1" w:rsidRDefault="00AF68A1" w:rsidP="00AF68A1">
            <w:pPr>
              <w:numPr>
                <w:ilvl w:val="0"/>
                <w:numId w:val="3"/>
              </w:numPr>
              <w:textAlignment w:val="baseline"/>
              <w:rPr>
                <w:rFonts w:eastAsia="Times New Roman" w:cstheme="minorHAnsi"/>
              </w:rPr>
            </w:pPr>
            <w:r w:rsidRPr="00AF68A1">
              <w:rPr>
                <w:rFonts w:eastAsia="Times New Roman" w:cstheme="minorHAnsi"/>
              </w:rPr>
              <w:t>Teacher Mentoring program</w:t>
            </w:r>
          </w:p>
          <w:p w14:paraId="3E2DED1F" w14:textId="77777777" w:rsidR="00AF68A1" w:rsidRPr="00AF68A1" w:rsidRDefault="00AF68A1" w:rsidP="00AF68A1">
            <w:pPr>
              <w:numPr>
                <w:ilvl w:val="0"/>
                <w:numId w:val="3"/>
              </w:numPr>
              <w:textAlignment w:val="baseline"/>
              <w:rPr>
                <w:rFonts w:eastAsia="Times New Roman" w:cstheme="minorHAnsi"/>
              </w:rPr>
            </w:pPr>
            <w:r w:rsidRPr="00AF68A1">
              <w:rPr>
                <w:rFonts w:eastAsia="Times New Roman" w:cstheme="minorHAnsi"/>
              </w:rPr>
              <w:t>Cross-District Staff Collaboration</w:t>
            </w:r>
          </w:p>
          <w:p w14:paraId="02EE9D5A" w14:textId="77777777" w:rsidR="00AF68A1" w:rsidRPr="00AF68A1" w:rsidRDefault="00AF68A1" w:rsidP="00AF68A1">
            <w:pPr>
              <w:numPr>
                <w:ilvl w:val="0"/>
                <w:numId w:val="3"/>
              </w:numPr>
              <w:textAlignment w:val="baseline"/>
              <w:rPr>
                <w:rFonts w:eastAsia="Times New Roman" w:cstheme="minorHAnsi"/>
              </w:rPr>
            </w:pPr>
            <w:r w:rsidRPr="00AF68A1">
              <w:rPr>
                <w:rFonts w:eastAsia="Times New Roman" w:cstheme="minorHAnsi"/>
              </w:rPr>
              <w:t>Look at Opportunities for Growth in our District, Lead Teachers</w:t>
            </w:r>
          </w:p>
          <w:p w14:paraId="17172611" w14:textId="08D64096" w:rsidR="00AF68A1" w:rsidRPr="005A21D8" w:rsidRDefault="00AF68A1" w:rsidP="00AF68A1">
            <w:pPr>
              <w:rPr>
                <w:rFonts w:eastAsia="Times New Roman" w:cstheme="minorHAnsi"/>
              </w:rPr>
            </w:pPr>
            <w:r w:rsidRPr="00AF68A1">
              <w:rPr>
                <w:rFonts w:eastAsia="Times New Roman" w:cstheme="minorHAnsi"/>
              </w:rPr>
              <w:t>Increase Wages and Benefits for all Staff</w:t>
            </w:r>
          </w:p>
          <w:p w14:paraId="1E785F36" w14:textId="73908A0D" w:rsidR="00AF68A1" w:rsidRPr="005A21D8" w:rsidRDefault="00AF68A1" w:rsidP="00AF68A1">
            <w:pPr>
              <w:rPr>
                <w:rFonts w:eastAsia="Times New Roman" w:cstheme="minorHAnsi"/>
              </w:rPr>
            </w:pPr>
            <w:r w:rsidRPr="005A21D8">
              <w:rPr>
                <w:rFonts w:eastAsia="Times New Roman" w:cstheme="minorHAnsi"/>
              </w:rPr>
              <w:t>With teacher input evaluate the teacher salary schedule and discuss to incentive it.</w:t>
            </w:r>
          </w:p>
          <w:p w14:paraId="0B0D0591" w14:textId="0D9B546F" w:rsidR="00AF68A1" w:rsidRPr="005A21D8" w:rsidRDefault="00AF68A1" w:rsidP="00AF68A1">
            <w:pPr>
              <w:rPr>
                <w:rFonts w:eastAsia="Times New Roman" w:cstheme="minorHAnsi"/>
              </w:rPr>
            </w:pPr>
          </w:p>
          <w:p w14:paraId="1B02E81D" w14:textId="32705254" w:rsidR="00AF68A1" w:rsidRPr="00AF68A1" w:rsidRDefault="00AF68A1" w:rsidP="00AF68A1">
            <w:pPr>
              <w:rPr>
                <w:rFonts w:eastAsia="Times New Roman" w:cstheme="minorHAnsi"/>
              </w:rPr>
            </w:pPr>
            <w:r w:rsidRPr="005A21D8">
              <w:rPr>
                <w:rFonts w:eastAsia="Times New Roman" w:cstheme="minorHAnsi"/>
              </w:rPr>
              <w:t>With classified staff input, evaluate the pay scale and befits package for staff.</w:t>
            </w:r>
          </w:p>
          <w:p w14:paraId="6E1C1FA2" w14:textId="77777777" w:rsidR="00AF68A1" w:rsidRPr="00AF68A1" w:rsidRDefault="00AF68A1" w:rsidP="00AF68A1">
            <w:pPr>
              <w:rPr>
                <w:rFonts w:eastAsia="Times New Roman" w:cstheme="minorHAnsi"/>
              </w:rPr>
            </w:pPr>
            <w:r w:rsidRPr="00AF68A1">
              <w:rPr>
                <w:rFonts w:eastAsia="Times New Roman" w:cstheme="minorHAnsi"/>
              </w:rPr>
              <w:t>More Teachers for More Classes</w:t>
            </w:r>
          </w:p>
          <w:p w14:paraId="47F6894E" w14:textId="77777777" w:rsidR="00AF68A1" w:rsidRPr="00AF68A1" w:rsidRDefault="00AF68A1" w:rsidP="00AF68A1">
            <w:pPr>
              <w:numPr>
                <w:ilvl w:val="0"/>
                <w:numId w:val="4"/>
              </w:numPr>
              <w:textAlignment w:val="baseline"/>
              <w:rPr>
                <w:rFonts w:eastAsia="Times New Roman" w:cstheme="minorHAnsi"/>
              </w:rPr>
            </w:pPr>
            <w:r w:rsidRPr="00AF68A1">
              <w:rPr>
                <w:rFonts w:eastAsia="Times New Roman" w:cstheme="minorHAnsi"/>
              </w:rPr>
              <w:t>Study More Efficient Use of Staff and School Schedules</w:t>
            </w:r>
          </w:p>
          <w:p w14:paraId="57FE4E20" w14:textId="77777777" w:rsidR="00AF68A1" w:rsidRPr="00AF68A1" w:rsidRDefault="00AF68A1" w:rsidP="00AF68A1">
            <w:pPr>
              <w:numPr>
                <w:ilvl w:val="0"/>
                <w:numId w:val="4"/>
              </w:numPr>
              <w:textAlignment w:val="baseline"/>
              <w:rPr>
                <w:rFonts w:eastAsia="Times New Roman" w:cstheme="minorHAnsi"/>
              </w:rPr>
            </w:pPr>
            <w:r w:rsidRPr="00AF68A1">
              <w:rPr>
                <w:rFonts w:eastAsia="Times New Roman" w:cstheme="minorHAnsi"/>
              </w:rPr>
              <w:t>Study If Additional Staff is Needed and Where and How Utilized</w:t>
            </w:r>
          </w:p>
          <w:p w14:paraId="520804D4" w14:textId="77777777" w:rsidR="00AF68A1" w:rsidRPr="00AF68A1" w:rsidRDefault="00AF68A1" w:rsidP="00AF68A1">
            <w:pPr>
              <w:rPr>
                <w:rFonts w:eastAsia="Times New Roman" w:cstheme="minorHAnsi"/>
              </w:rPr>
            </w:pPr>
            <w:r w:rsidRPr="00AF68A1">
              <w:rPr>
                <w:rFonts w:eastAsia="Times New Roman" w:cstheme="minorHAnsi"/>
              </w:rPr>
              <w:t>Promote our Staff, Recognize and Celebrate Our Accomplishments</w:t>
            </w:r>
          </w:p>
          <w:p w14:paraId="02AA6D89" w14:textId="77777777" w:rsidR="002D3C0E" w:rsidRPr="005A21D8" w:rsidRDefault="002D3C0E">
            <w:pPr>
              <w:rPr>
                <w:rFonts w:cstheme="minorHAnsi"/>
              </w:rPr>
            </w:pPr>
          </w:p>
        </w:tc>
      </w:tr>
      <w:tr w:rsidR="002D3C0E" w14:paraId="30528C43" w14:textId="77777777" w:rsidTr="001C5822">
        <w:tc>
          <w:tcPr>
            <w:tcW w:w="2875" w:type="dxa"/>
          </w:tcPr>
          <w:p w14:paraId="3146047A" w14:textId="77777777" w:rsidR="002D3C0E" w:rsidRPr="00AD2F13" w:rsidRDefault="005A21D8">
            <w:pPr>
              <w:rPr>
                <w:b/>
                <w:bCs/>
                <w:sz w:val="28"/>
                <w:szCs w:val="28"/>
              </w:rPr>
            </w:pPr>
            <w:r w:rsidRPr="00AD2F13">
              <w:rPr>
                <w:b/>
                <w:bCs/>
                <w:sz w:val="28"/>
                <w:szCs w:val="28"/>
              </w:rPr>
              <w:lastRenderedPageBreak/>
              <w:t>Focus Area 2.</w:t>
            </w:r>
          </w:p>
          <w:p w14:paraId="66267B1C" w14:textId="179F34C8" w:rsidR="005A21D8" w:rsidRDefault="005A21D8" w:rsidP="005A21D8">
            <w:pPr>
              <w:rPr>
                <w:rFonts w:eastAsia="Times New Roman" w:cstheme="minorHAnsi"/>
                <w:i/>
                <w:iCs/>
              </w:rPr>
            </w:pPr>
            <w:r w:rsidRPr="00243CD8">
              <w:rPr>
                <w:rFonts w:eastAsia="Times New Roman" w:cstheme="minorHAnsi"/>
                <w:i/>
                <w:iCs/>
              </w:rPr>
              <w:t>Educational Programs - Student Opportunities</w:t>
            </w:r>
          </w:p>
          <w:p w14:paraId="51B88FFC" w14:textId="77777777" w:rsidR="005B730C" w:rsidRPr="00243CD8" w:rsidRDefault="005B730C" w:rsidP="005A21D8">
            <w:pPr>
              <w:rPr>
                <w:rFonts w:eastAsia="Times New Roman" w:cstheme="minorHAnsi"/>
                <w:i/>
                <w:iCs/>
              </w:rPr>
            </w:pPr>
          </w:p>
          <w:p w14:paraId="21EE49AB" w14:textId="58330A7A" w:rsidR="005A21D8" w:rsidRPr="0093094F" w:rsidRDefault="0077598B" w:rsidP="0077598B">
            <w:pPr>
              <w:spacing w:after="240"/>
              <w:rPr>
                <w:rFonts w:eastAsia="Times New Roman" w:cstheme="minorHAnsi"/>
              </w:rPr>
            </w:pPr>
            <w:r w:rsidRPr="005A21D8">
              <w:rPr>
                <w:rFonts w:eastAsia="Times New Roman" w:cstheme="minorHAnsi"/>
                <w:color w:val="333333"/>
              </w:rPr>
              <w:t xml:space="preserve">Develop innovative programs for pre-kindergarten through twelfth grade students </w:t>
            </w:r>
            <w:r w:rsidRPr="005A21D8">
              <w:rPr>
                <w:rFonts w:eastAsia="Times New Roman" w:cstheme="minorHAnsi"/>
                <w:color w:val="333333"/>
                <w:shd w:val="clear" w:color="auto" w:fill="FFFFFF"/>
              </w:rPr>
              <w:t>to provide students with the skills that will prepare them to become lifelong learners and responsible productive citizens.</w:t>
            </w:r>
          </w:p>
        </w:tc>
        <w:tc>
          <w:tcPr>
            <w:tcW w:w="6475" w:type="dxa"/>
          </w:tcPr>
          <w:p w14:paraId="1726E089" w14:textId="77777777" w:rsidR="0077598B" w:rsidRPr="00D07300" w:rsidRDefault="0077598B" w:rsidP="0077598B">
            <w:pPr>
              <w:spacing w:after="240"/>
              <w:rPr>
                <w:rFonts w:eastAsia="Times New Roman" w:cstheme="minorHAnsi"/>
              </w:rPr>
            </w:pPr>
            <w:r w:rsidRPr="005A21D8">
              <w:rPr>
                <w:rFonts w:eastAsia="Times New Roman" w:cstheme="minorHAnsi"/>
                <w:color w:val="333333"/>
              </w:rPr>
              <w:t>Support current and explore additional opportunities to ensure the development of a diverse student body</w:t>
            </w:r>
            <w:r>
              <w:rPr>
                <w:rFonts w:eastAsia="Times New Roman" w:cstheme="minorHAnsi"/>
                <w:color w:val="333333"/>
              </w:rPr>
              <w:t xml:space="preserve"> </w:t>
            </w:r>
            <w:r w:rsidRPr="005A21D8">
              <w:rPr>
                <w:rFonts w:eastAsia="Times New Roman" w:cstheme="minorHAnsi"/>
              </w:rPr>
              <w:t xml:space="preserve">incorporating real life learning in our curriculum.  </w:t>
            </w:r>
          </w:p>
          <w:p w14:paraId="41B4F0C8" w14:textId="43981F0B" w:rsidR="005A21D8" w:rsidRPr="005A21D8" w:rsidRDefault="005A21D8" w:rsidP="005A21D8">
            <w:pPr>
              <w:spacing w:after="240"/>
              <w:rPr>
                <w:rFonts w:eastAsia="Times New Roman" w:cstheme="minorHAnsi"/>
              </w:rPr>
            </w:pPr>
            <w:r w:rsidRPr="005A21D8">
              <w:rPr>
                <w:rFonts w:eastAsia="Times New Roman" w:cstheme="minorHAnsi"/>
                <w:color w:val="333333"/>
              </w:rPr>
              <w:t>USD 429 will continue to adopt quality, current materials to increase student achievement</w:t>
            </w:r>
            <w:r w:rsidR="00C56421">
              <w:rPr>
                <w:rFonts w:eastAsia="Times New Roman" w:cstheme="minorHAnsi"/>
                <w:color w:val="333333"/>
              </w:rPr>
              <w:t>.</w:t>
            </w:r>
            <w:r w:rsidRPr="005A21D8">
              <w:rPr>
                <w:rFonts w:eastAsia="Times New Roman" w:cstheme="minorHAnsi"/>
                <w:color w:val="333333"/>
              </w:rPr>
              <w:t xml:space="preserve"> The district will continue a structured analysis of student State Assessment Interim Data and ACT data to inform instruction</w:t>
            </w:r>
          </w:p>
          <w:p w14:paraId="5585F8E7" w14:textId="77777777" w:rsidR="005A21D8" w:rsidRPr="005A21D8" w:rsidRDefault="005A21D8" w:rsidP="005A21D8">
            <w:pPr>
              <w:rPr>
                <w:rFonts w:eastAsia="Times New Roman" w:cstheme="minorHAnsi"/>
              </w:rPr>
            </w:pPr>
            <w:r w:rsidRPr="005A21D8">
              <w:rPr>
                <w:rFonts w:eastAsia="Times New Roman" w:cstheme="minorHAnsi"/>
                <w:color w:val="333333"/>
              </w:rPr>
              <w:t>Identify and address academic gaps for students</w:t>
            </w:r>
          </w:p>
          <w:p w14:paraId="0FAAA45E" w14:textId="77777777" w:rsidR="005A21D8" w:rsidRPr="005A21D8" w:rsidRDefault="005A21D8" w:rsidP="005A21D8">
            <w:pPr>
              <w:rPr>
                <w:rFonts w:eastAsia="Times New Roman" w:cstheme="minorHAnsi"/>
              </w:rPr>
            </w:pPr>
          </w:p>
          <w:p w14:paraId="4D8CDEF7" w14:textId="21311DCB" w:rsidR="002D3C0E" w:rsidRPr="0093094F" w:rsidRDefault="005A21D8">
            <w:pPr>
              <w:rPr>
                <w:rFonts w:eastAsia="Times New Roman" w:cstheme="minorHAnsi"/>
              </w:rPr>
            </w:pPr>
            <w:r w:rsidRPr="005A21D8">
              <w:rPr>
                <w:rFonts w:eastAsia="Times New Roman" w:cstheme="minorHAnsi"/>
                <w:color w:val="333333"/>
              </w:rPr>
              <w:t>Study the More Efficient Use of Staff and School Schedules</w:t>
            </w:r>
          </w:p>
        </w:tc>
      </w:tr>
      <w:tr w:rsidR="002D3C0E" w14:paraId="067E34FA" w14:textId="77777777" w:rsidTr="001C5822">
        <w:tc>
          <w:tcPr>
            <w:tcW w:w="2875" w:type="dxa"/>
          </w:tcPr>
          <w:p w14:paraId="69DBBAB5" w14:textId="7023ACA1" w:rsidR="002D3C0E" w:rsidRDefault="005A21D8">
            <w:r w:rsidRPr="00AD2F13">
              <w:rPr>
                <w:b/>
                <w:bCs/>
                <w:sz w:val="28"/>
                <w:szCs w:val="28"/>
              </w:rPr>
              <w:t>Focus Area 2.</w:t>
            </w:r>
            <w:r>
              <w:t xml:space="preserve"> - </w:t>
            </w:r>
            <w:r w:rsidRPr="00243CD8">
              <w:rPr>
                <w:i/>
                <w:iCs/>
              </w:rPr>
              <w:t xml:space="preserve">Objectives to </w:t>
            </w:r>
            <w:r w:rsidR="000015C9" w:rsidRPr="00243CD8">
              <w:rPr>
                <w:i/>
                <w:iCs/>
              </w:rPr>
              <w:t xml:space="preserve">Study and/or </w:t>
            </w:r>
            <w:proofErr w:type="gramStart"/>
            <w:r w:rsidRPr="00243CD8">
              <w:rPr>
                <w:i/>
                <w:iCs/>
              </w:rPr>
              <w:t>Achieve</w:t>
            </w:r>
            <w:proofErr w:type="gramEnd"/>
            <w:r w:rsidR="000015C9">
              <w:t xml:space="preserve"> </w:t>
            </w:r>
          </w:p>
        </w:tc>
        <w:tc>
          <w:tcPr>
            <w:tcW w:w="6475" w:type="dxa"/>
          </w:tcPr>
          <w:p w14:paraId="3053BFC6" w14:textId="32FF20AB" w:rsidR="005A21D8" w:rsidRPr="005A21D8" w:rsidRDefault="005A21D8" w:rsidP="005A21D8">
            <w:pPr>
              <w:ind w:left="2838" w:hanging="2838"/>
              <w:rPr>
                <w:rFonts w:eastAsia="Times New Roman" w:cstheme="minorHAnsi"/>
              </w:rPr>
            </w:pPr>
            <w:r w:rsidRPr="005A21D8">
              <w:rPr>
                <w:rFonts w:eastAsia="Times New Roman" w:cstheme="minorHAnsi"/>
              </w:rPr>
              <w:t>Individual Plans of Study</w:t>
            </w:r>
            <w:r w:rsidRPr="005A21D8">
              <w:rPr>
                <w:rFonts w:eastAsia="Times New Roman" w:cstheme="minorHAnsi"/>
              </w:rPr>
              <w:tab/>
              <w:t xml:space="preserve">More Opportunities at Higher </w:t>
            </w:r>
            <w:r w:rsidR="002D3A0E">
              <w:rPr>
                <w:rFonts w:eastAsia="Times New Roman" w:cstheme="minorHAnsi"/>
              </w:rPr>
              <w:t xml:space="preserve">   </w:t>
            </w:r>
            <w:r w:rsidR="00D07300" w:rsidRPr="00D07300">
              <w:rPr>
                <w:rFonts w:eastAsia="Times New Roman" w:cstheme="minorHAnsi"/>
              </w:rPr>
              <w:t>Levels</w:t>
            </w:r>
          </w:p>
          <w:p w14:paraId="17F0CCC0" w14:textId="69D8D0C6" w:rsidR="005A21D8" w:rsidRPr="005A21D8" w:rsidRDefault="005A21D8" w:rsidP="005A21D8">
            <w:pPr>
              <w:rPr>
                <w:rFonts w:eastAsia="Times New Roman" w:cstheme="minorHAnsi"/>
              </w:rPr>
            </w:pPr>
            <w:r w:rsidRPr="005A21D8">
              <w:rPr>
                <w:rFonts w:eastAsia="Times New Roman" w:cstheme="minorHAnsi"/>
              </w:rPr>
              <w:t>Job Shadow</w:t>
            </w:r>
            <w:r w:rsidRPr="005A21D8">
              <w:rPr>
                <w:rFonts w:eastAsia="Times New Roman" w:cstheme="minorHAnsi"/>
              </w:rPr>
              <w:tab/>
            </w:r>
            <w:r w:rsidRPr="005A21D8">
              <w:rPr>
                <w:rFonts w:eastAsia="Times New Roman" w:cstheme="minorHAnsi"/>
              </w:rPr>
              <w:tab/>
            </w:r>
            <w:r w:rsidRPr="005A21D8">
              <w:rPr>
                <w:rFonts w:eastAsia="Times New Roman" w:cstheme="minorHAnsi"/>
              </w:rPr>
              <w:tab/>
              <w:t>Dual Credit Programs</w:t>
            </w:r>
          </w:p>
          <w:p w14:paraId="0BEB8F9C" w14:textId="23570D75" w:rsidR="005A21D8" w:rsidRPr="005A21D8" w:rsidRDefault="005A21D8" w:rsidP="005A21D8">
            <w:pPr>
              <w:rPr>
                <w:rFonts w:eastAsia="Times New Roman" w:cstheme="minorHAnsi"/>
              </w:rPr>
            </w:pPr>
            <w:r w:rsidRPr="005A21D8">
              <w:rPr>
                <w:rFonts w:eastAsia="Times New Roman" w:cstheme="minorHAnsi"/>
              </w:rPr>
              <w:t xml:space="preserve">Work Experience </w:t>
            </w:r>
            <w:r w:rsidRPr="005A21D8">
              <w:rPr>
                <w:rFonts w:eastAsia="Times New Roman" w:cstheme="minorHAnsi"/>
              </w:rPr>
              <w:tab/>
            </w:r>
            <w:r w:rsidRPr="005A21D8">
              <w:rPr>
                <w:rFonts w:eastAsia="Times New Roman" w:cstheme="minorHAnsi"/>
              </w:rPr>
              <w:tab/>
              <w:t>Senior Projects</w:t>
            </w:r>
            <w:r w:rsidRPr="005A21D8">
              <w:rPr>
                <w:rFonts w:eastAsia="Times New Roman" w:cstheme="minorHAnsi"/>
              </w:rPr>
              <w:tab/>
            </w:r>
            <w:r w:rsidRPr="005A21D8">
              <w:rPr>
                <w:rFonts w:eastAsia="Times New Roman" w:cstheme="minorHAnsi"/>
              </w:rPr>
              <w:tab/>
            </w:r>
            <w:r w:rsidRPr="005A21D8">
              <w:rPr>
                <w:rFonts w:eastAsia="Times New Roman" w:cstheme="minorHAnsi"/>
              </w:rPr>
              <w:tab/>
            </w:r>
          </w:p>
          <w:p w14:paraId="66F10D71" w14:textId="77777777" w:rsidR="005A21D8" w:rsidRPr="005A21D8" w:rsidRDefault="005A21D8" w:rsidP="005A21D8">
            <w:pPr>
              <w:rPr>
                <w:rFonts w:eastAsia="Times New Roman" w:cstheme="minorHAnsi"/>
              </w:rPr>
            </w:pPr>
            <w:r w:rsidRPr="005A21D8">
              <w:rPr>
                <w:rFonts w:eastAsia="Times New Roman" w:cstheme="minorHAnsi"/>
              </w:rPr>
              <w:t>Expanding Course Offerings</w:t>
            </w:r>
            <w:r w:rsidRPr="005A21D8">
              <w:rPr>
                <w:rFonts w:eastAsia="Times New Roman" w:cstheme="minorHAnsi"/>
              </w:rPr>
              <w:tab/>
            </w:r>
            <w:r w:rsidRPr="005A21D8">
              <w:rPr>
                <w:rFonts w:eastAsia="Times New Roman" w:cstheme="minorHAnsi"/>
              </w:rPr>
              <w:tab/>
            </w:r>
            <w:r w:rsidRPr="005A21D8">
              <w:rPr>
                <w:rFonts w:eastAsia="Times New Roman" w:cstheme="minorHAnsi"/>
              </w:rPr>
              <w:tab/>
            </w:r>
            <w:r w:rsidRPr="005A21D8">
              <w:rPr>
                <w:rFonts w:eastAsia="Times New Roman" w:cstheme="minorHAnsi"/>
              </w:rPr>
              <w:tab/>
            </w:r>
            <w:r w:rsidRPr="005A21D8">
              <w:rPr>
                <w:rFonts w:eastAsia="Times New Roman" w:cstheme="minorHAnsi"/>
              </w:rPr>
              <w:tab/>
              <w:t>Employability Skills</w:t>
            </w:r>
          </w:p>
          <w:p w14:paraId="489D839D" w14:textId="77777777" w:rsidR="005A21D8" w:rsidRPr="005A21D8" w:rsidRDefault="005A21D8" w:rsidP="005A21D8">
            <w:pPr>
              <w:ind w:firstLine="720"/>
              <w:rPr>
                <w:rFonts w:eastAsia="Times New Roman" w:cstheme="minorHAnsi"/>
              </w:rPr>
            </w:pPr>
            <w:r w:rsidRPr="005A21D8">
              <w:rPr>
                <w:rFonts w:eastAsia="Times New Roman" w:cstheme="minorHAnsi"/>
              </w:rPr>
              <w:t>STEAM Programs</w:t>
            </w:r>
            <w:r w:rsidRPr="005A21D8">
              <w:rPr>
                <w:rFonts w:eastAsia="Times New Roman" w:cstheme="minorHAnsi"/>
              </w:rPr>
              <w:tab/>
            </w:r>
            <w:r w:rsidRPr="005A21D8">
              <w:rPr>
                <w:rFonts w:eastAsia="Times New Roman" w:cstheme="minorHAnsi"/>
              </w:rPr>
              <w:tab/>
            </w:r>
            <w:r w:rsidRPr="005A21D8">
              <w:rPr>
                <w:rFonts w:eastAsia="Times New Roman" w:cstheme="minorHAnsi"/>
              </w:rPr>
              <w:tab/>
            </w:r>
            <w:r w:rsidRPr="005A21D8">
              <w:rPr>
                <w:rFonts w:eastAsia="Times New Roman" w:cstheme="minorHAnsi"/>
              </w:rPr>
              <w:tab/>
            </w:r>
            <w:r w:rsidRPr="005A21D8">
              <w:rPr>
                <w:rFonts w:eastAsia="Times New Roman" w:cstheme="minorHAnsi"/>
              </w:rPr>
              <w:tab/>
              <w:t>Community Service Hours</w:t>
            </w:r>
          </w:p>
          <w:p w14:paraId="5DCEF686" w14:textId="4AD04A81" w:rsidR="005A21D8" w:rsidRPr="005A21D8" w:rsidRDefault="005A21D8" w:rsidP="005A21D8">
            <w:pPr>
              <w:ind w:firstLine="720"/>
              <w:rPr>
                <w:rFonts w:eastAsia="Times New Roman" w:cstheme="minorHAnsi"/>
              </w:rPr>
            </w:pPr>
            <w:r w:rsidRPr="005A21D8">
              <w:rPr>
                <w:rFonts w:eastAsia="Times New Roman" w:cstheme="minorHAnsi"/>
              </w:rPr>
              <w:t>Vocational Programs</w:t>
            </w:r>
            <w:r w:rsidRPr="005A21D8">
              <w:rPr>
                <w:rFonts w:eastAsia="Times New Roman" w:cstheme="minorHAnsi"/>
              </w:rPr>
              <w:tab/>
            </w:r>
            <w:r w:rsidRPr="005A21D8">
              <w:rPr>
                <w:rFonts w:eastAsia="Times New Roman" w:cstheme="minorHAnsi"/>
              </w:rPr>
              <w:tab/>
              <w:t>Extra-Curricular</w:t>
            </w:r>
          </w:p>
          <w:p w14:paraId="67D4605F" w14:textId="6B919364" w:rsidR="005A21D8" w:rsidRPr="005A21D8" w:rsidRDefault="005A21D8" w:rsidP="005A21D8">
            <w:pPr>
              <w:ind w:firstLine="720"/>
              <w:rPr>
                <w:rFonts w:eastAsia="Times New Roman" w:cstheme="minorHAnsi"/>
              </w:rPr>
            </w:pPr>
            <w:r w:rsidRPr="005A21D8">
              <w:rPr>
                <w:rFonts w:eastAsia="Times New Roman" w:cstheme="minorHAnsi"/>
              </w:rPr>
              <w:lastRenderedPageBreak/>
              <w:t>HCC Tech College</w:t>
            </w:r>
            <w:r w:rsidRPr="005A21D8">
              <w:rPr>
                <w:rFonts w:eastAsia="Times New Roman" w:cstheme="minorHAnsi"/>
              </w:rPr>
              <w:tab/>
            </w:r>
            <w:r w:rsidRPr="005A21D8">
              <w:rPr>
                <w:rFonts w:eastAsia="Times New Roman" w:cstheme="minorHAnsi"/>
              </w:rPr>
              <w:tab/>
              <w:t>More clubs/organizations</w:t>
            </w:r>
          </w:p>
          <w:p w14:paraId="598219B7" w14:textId="2E29F865" w:rsidR="005A21D8" w:rsidRPr="005A21D8" w:rsidRDefault="005A21D8" w:rsidP="005A21D8">
            <w:pPr>
              <w:ind w:firstLine="720"/>
              <w:rPr>
                <w:rFonts w:eastAsia="Times New Roman" w:cstheme="minorHAnsi"/>
              </w:rPr>
            </w:pPr>
            <w:r w:rsidRPr="005A21D8">
              <w:rPr>
                <w:rFonts w:eastAsia="Times New Roman" w:cstheme="minorHAnsi"/>
              </w:rPr>
              <w:t>Career Pathways</w:t>
            </w:r>
            <w:r w:rsidRPr="005A21D8">
              <w:rPr>
                <w:rFonts w:eastAsia="Times New Roman" w:cstheme="minorHAnsi"/>
              </w:rPr>
              <w:tab/>
            </w:r>
            <w:r w:rsidRPr="005A21D8">
              <w:rPr>
                <w:rFonts w:eastAsia="Times New Roman" w:cstheme="minorHAnsi"/>
              </w:rPr>
              <w:tab/>
            </w:r>
            <w:r w:rsidRPr="005A21D8">
              <w:rPr>
                <w:rFonts w:eastAsia="Times New Roman" w:cstheme="minorHAnsi"/>
              </w:rPr>
              <w:tab/>
              <w:t>School Spirit</w:t>
            </w:r>
          </w:p>
          <w:p w14:paraId="2D969FD3" w14:textId="6F216F53" w:rsidR="002D3C0E" w:rsidRDefault="005A21D8" w:rsidP="005A21D8">
            <w:r w:rsidRPr="00D07300">
              <w:rPr>
                <w:rFonts w:eastAsia="Times New Roman" w:cstheme="minorHAnsi"/>
              </w:rPr>
              <w:t>Study School Schedules/Efficiency</w:t>
            </w:r>
            <w:r w:rsidRPr="00D07300">
              <w:rPr>
                <w:rFonts w:eastAsia="Times New Roman" w:cstheme="minorHAnsi"/>
                <w:color w:val="737373"/>
                <w:sz w:val="22"/>
                <w:szCs w:val="22"/>
              </w:rPr>
              <w:tab/>
            </w:r>
          </w:p>
        </w:tc>
      </w:tr>
      <w:tr w:rsidR="002D3C0E" w14:paraId="6709936B" w14:textId="77777777" w:rsidTr="001C5822">
        <w:tc>
          <w:tcPr>
            <w:tcW w:w="2875" w:type="dxa"/>
          </w:tcPr>
          <w:p w14:paraId="54F306B5" w14:textId="77777777" w:rsidR="002D3C0E" w:rsidRPr="00AD2F13" w:rsidRDefault="0026762E">
            <w:pPr>
              <w:rPr>
                <w:b/>
                <w:bCs/>
                <w:sz w:val="28"/>
                <w:szCs w:val="28"/>
              </w:rPr>
            </w:pPr>
            <w:r w:rsidRPr="00AD2F13">
              <w:rPr>
                <w:b/>
                <w:bCs/>
                <w:sz w:val="28"/>
                <w:szCs w:val="28"/>
              </w:rPr>
              <w:lastRenderedPageBreak/>
              <w:t>Focus Area 3.</w:t>
            </w:r>
          </w:p>
          <w:p w14:paraId="7AA0B685" w14:textId="77777777" w:rsidR="00420B9F" w:rsidRDefault="00420B9F">
            <w:pPr>
              <w:rPr>
                <w:i/>
                <w:iCs/>
              </w:rPr>
            </w:pPr>
            <w:r w:rsidRPr="00243CD8">
              <w:rPr>
                <w:i/>
                <w:iCs/>
              </w:rPr>
              <w:t xml:space="preserve">Climate and Culture </w:t>
            </w:r>
          </w:p>
          <w:p w14:paraId="14294477" w14:textId="77777777" w:rsidR="0093094F" w:rsidRDefault="0093094F">
            <w:pPr>
              <w:rPr>
                <w:i/>
                <w:iCs/>
              </w:rPr>
            </w:pPr>
          </w:p>
          <w:p w14:paraId="32C30DB3" w14:textId="669253C1" w:rsidR="0093094F" w:rsidRPr="00243CD8" w:rsidRDefault="0093094F">
            <w:pPr>
              <w:rPr>
                <w:i/>
                <w:iCs/>
              </w:rPr>
            </w:pPr>
            <w:r>
              <w:rPr>
                <w:i/>
                <w:iCs/>
              </w:rPr>
              <w:t xml:space="preserve">Continue to foster and develop a climate </w:t>
            </w:r>
            <w:r w:rsidR="003D6281">
              <w:rPr>
                <w:i/>
                <w:iCs/>
              </w:rPr>
              <w:t xml:space="preserve">and </w:t>
            </w:r>
            <w:r>
              <w:rPr>
                <w:i/>
                <w:iCs/>
              </w:rPr>
              <w:t xml:space="preserve">culture of high </w:t>
            </w:r>
            <w:r w:rsidR="003D6281">
              <w:rPr>
                <w:i/>
                <w:iCs/>
              </w:rPr>
              <w:t>expectations</w:t>
            </w:r>
            <w:r>
              <w:rPr>
                <w:i/>
                <w:iCs/>
              </w:rPr>
              <w:t xml:space="preserve"> </w:t>
            </w:r>
            <w:r w:rsidR="003D6281">
              <w:rPr>
                <w:i/>
                <w:iCs/>
              </w:rPr>
              <w:t xml:space="preserve">while </w:t>
            </w:r>
            <w:r w:rsidR="00741F86">
              <w:rPr>
                <w:i/>
                <w:iCs/>
              </w:rPr>
              <w:t xml:space="preserve">engaging the community and all school stakeholders to help </w:t>
            </w:r>
            <w:r w:rsidR="007B134A">
              <w:rPr>
                <w:i/>
                <w:iCs/>
              </w:rPr>
              <w:t xml:space="preserve">the </w:t>
            </w:r>
            <w:r w:rsidR="00741F86">
              <w:rPr>
                <w:i/>
                <w:iCs/>
              </w:rPr>
              <w:t>USD 429</w:t>
            </w:r>
            <w:r w:rsidR="007B134A">
              <w:rPr>
                <w:i/>
                <w:iCs/>
              </w:rPr>
              <w:t xml:space="preserve"> school community</w:t>
            </w:r>
            <w:r w:rsidR="00741F86">
              <w:rPr>
                <w:i/>
                <w:iCs/>
              </w:rPr>
              <w:t xml:space="preserve"> thrive.</w:t>
            </w:r>
          </w:p>
        </w:tc>
        <w:tc>
          <w:tcPr>
            <w:tcW w:w="6475" w:type="dxa"/>
          </w:tcPr>
          <w:p w14:paraId="0AB27529" w14:textId="77777777" w:rsidR="001C5822" w:rsidRPr="001C5822" w:rsidRDefault="001C5822" w:rsidP="001C5822">
            <w:pPr>
              <w:pStyle w:val="NormalWeb"/>
              <w:spacing w:before="0" w:beforeAutospacing="0" w:after="240" w:afterAutospacing="0"/>
              <w:rPr>
                <w:rFonts w:asciiTheme="minorHAnsi" w:hAnsiTheme="minorHAnsi" w:cstheme="minorHAnsi"/>
              </w:rPr>
            </w:pPr>
            <w:r w:rsidRPr="001C5822">
              <w:rPr>
                <w:rFonts w:asciiTheme="minorHAnsi" w:hAnsiTheme="minorHAnsi" w:cstheme="minorHAnsi"/>
              </w:rPr>
              <w:t>High Expectations for All Students and Staff</w:t>
            </w:r>
          </w:p>
          <w:p w14:paraId="7B455D7D" w14:textId="77777777" w:rsidR="001C5822" w:rsidRPr="001C5822" w:rsidRDefault="001C5822" w:rsidP="001C5822">
            <w:pPr>
              <w:pStyle w:val="NormalWeb"/>
              <w:spacing w:before="0" w:beforeAutospacing="0" w:after="240" w:afterAutospacing="0"/>
              <w:rPr>
                <w:rFonts w:asciiTheme="minorHAnsi" w:hAnsiTheme="minorHAnsi" w:cstheme="minorHAnsi"/>
              </w:rPr>
            </w:pPr>
            <w:r w:rsidRPr="001C5822">
              <w:rPr>
                <w:rFonts w:asciiTheme="minorHAnsi" w:hAnsiTheme="minorHAnsi" w:cstheme="minorHAnsi"/>
              </w:rPr>
              <w:t>School/Community Spirit, School Pride</w:t>
            </w:r>
          </w:p>
          <w:p w14:paraId="2F207C12" w14:textId="77777777" w:rsidR="001C5822" w:rsidRPr="001C5822" w:rsidRDefault="001C5822" w:rsidP="001C5822">
            <w:pPr>
              <w:pStyle w:val="NormalWeb"/>
              <w:spacing w:before="0" w:beforeAutospacing="0" w:after="240" w:afterAutospacing="0"/>
              <w:rPr>
                <w:rFonts w:asciiTheme="minorHAnsi" w:hAnsiTheme="minorHAnsi" w:cstheme="minorHAnsi"/>
              </w:rPr>
            </w:pPr>
            <w:r w:rsidRPr="001C5822">
              <w:rPr>
                <w:rFonts w:asciiTheme="minorHAnsi" w:hAnsiTheme="minorHAnsi" w:cstheme="minorHAnsi"/>
              </w:rPr>
              <w:t>Collaborate with various stakeholders to help support our students.  PTO, Booster Club, Churches, City of Troy, KANZA</w:t>
            </w:r>
          </w:p>
          <w:p w14:paraId="0C449B87" w14:textId="77777777" w:rsidR="001C5822" w:rsidRPr="001C5822" w:rsidRDefault="001C5822" w:rsidP="001C5822">
            <w:pPr>
              <w:pStyle w:val="NormalWeb"/>
              <w:spacing w:before="0" w:beforeAutospacing="0" w:after="240" w:afterAutospacing="0"/>
              <w:rPr>
                <w:rFonts w:asciiTheme="minorHAnsi" w:hAnsiTheme="minorHAnsi" w:cstheme="minorHAnsi"/>
              </w:rPr>
            </w:pPr>
            <w:r w:rsidRPr="001C5822">
              <w:rPr>
                <w:rFonts w:asciiTheme="minorHAnsi" w:hAnsiTheme="minorHAnsi" w:cstheme="minorHAnsi"/>
              </w:rPr>
              <w:t>Community Service/Community Involvement</w:t>
            </w:r>
          </w:p>
          <w:p w14:paraId="3F0F4D7B" w14:textId="77777777" w:rsidR="001C5822" w:rsidRPr="001C5822" w:rsidRDefault="001C5822" w:rsidP="001C5822">
            <w:pPr>
              <w:pStyle w:val="NormalWeb"/>
              <w:spacing w:before="0" w:beforeAutospacing="0" w:after="240" w:afterAutospacing="0"/>
              <w:rPr>
                <w:rFonts w:asciiTheme="minorHAnsi" w:hAnsiTheme="minorHAnsi" w:cstheme="minorHAnsi"/>
              </w:rPr>
            </w:pPr>
            <w:r w:rsidRPr="001C5822">
              <w:rPr>
                <w:rFonts w:asciiTheme="minorHAnsi" w:hAnsiTheme="minorHAnsi" w:cstheme="minorHAnsi"/>
              </w:rPr>
              <w:t>Implement resources addressing the social emotional learning needs of students</w:t>
            </w:r>
          </w:p>
          <w:p w14:paraId="7FF14C50" w14:textId="77777777" w:rsidR="002D3C0E" w:rsidRDefault="002D3C0E"/>
        </w:tc>
      </w:tr>
      <w:tr w:rsidR="001C5822" w14:paraId="3F579FCB" w14:textId="77777777" w:rsidTr="001C5822">
        <w:tc>
          <w:tcPr>
            <w:tcW w:w="2875" w:type="dxa"/>
          </w:tcPr>
          <w:p w14:paraId="43255C15" w14:textId="2BE82D24" w:rsidR="001C5822" w:rsidRDefault="00147659">
            <w:r w:rsidRPr="00AD2F13">
              <w:rPr>
                <w:b/>
                <w:bCs/>
                <w:sz w:val="28"/>
                <w:szCs w:val="28"/>
              </w:rPr>
              <w:t xml:space="preserve">Focus Area </w:t>
            </w:r>
            <w:r w:rsidR="00617DCA" w:rsidRPr="00AD2F13">
              <w:rPr>
                <w:b/>
                <w:bCs/>
                <w:sz w:val="28"/>
                <w:szCs w:val="28"/>
              </w:rPr>
              <w:t>3</w:t>
            </w:r>
            <w:r w:rsidRPr="00AD2F13">
              <w:rPr>
                <w:sz w:val="28"/>
                <w:szCs w:val="28"/>
              </w:rPr>
              <w:t>.</w:t>
            </w:r>
            <w:r>
              <w:t xml:space="preserve"> - </w:t>
            </w:r>
            <w:r w:rsidRPr="00243CD8">
              <w:rPr>
                <w:i/>
                <w:iCs/>
              </w:rPr>
              <w:t xml:space="preserve">Objectives to Study and/or </w:t>
            </w:r>
            <w:proofErr w:type="gramStart"/>
            <w:r w:rsidRPr="00243CD8">
              <w:rPr>
                <w:i/>
                <w:iCs/>
              </w:rPr>
              <w:t>Achieve</w:t>
            </w:r>
            <w:proofErr w:type="gramEnd"/>
            <w:r>
              <w:t xml:space="preserve"> </w:t>
            </w:r>
          </w:p>
        </w:tc>
        <w:tc>
          <w:tcPr>
            <w:tcW w:w="6475" w:type="dxa"/>
          </w:tcPr>
          <w:p w14:paraId="4750984C" w14:textId="77777777" w:rsidR="001B2C82" w:rsidRPr="001D6199" w:rsidRDefault="001B2C82" w:rsidP="001B2C82">
            <w:pPr>
              <w:pStyle w:val="NormalWeb"/>
              <w:spacing w:before="0" w:beforeAutospacing="0" w:after="240" w:afterAutospacing="0"/>
              <w:rPr>
                <w:rFonts w:asciiTheme="minorHAnsi" w:hAnsiTheme="minorHAnsi" w:cstheme="minorHAnsi"/>
              </w:rPr>
            </w:pPr>
            <w:r w:rsidRPr="001D6199">
              <w:rPr>
                <w:rFonts w:asciiTheme="minorHAnsi" w:hAnsiTheme="minorHAnsi" w:cstheme="minorHAnsi"/>
              </w:rPr>
              <w:t>High Expectations for All Students and Staff</w:t>
            </w:r>
          </w:p>
          <w:p w14:paraId="79EF730C" w14:textId="77777777" w:rsidR="001B2C82" w:rsidRPr="001D6199" w:rsidRDefault="001B2C82" w:rsidP="001B2C82">
            <w:pPr>
              <w:pStyle w:val="NormalWeb"/>
              <w:spacing w:before="0" w:beforeAutospacing="0" w:after="240" w:afterAutospacing="0"/>
              <w:rPr>
                <w:rFonts w:asciiTheme="minorHAnsi" w:hAnsiTheme="minorHAnsi" w:cstheme="minorHAnsi"/>
              </w:rPr>
            </w:pPr>
            <w:r w:rsidRPr="001D6199">
              <w:rPr>
                <w:rStyle w:val="apple-tab-span"/>
                <w:rFonts w:asciiTheme="minorHAnsi" w:eastAsiaTheme="majorEastAsia" w:hAnsiTheme="minorHAnsi" w:cstheme="minorHAnsi"/>
              </w:rPr>
              <w:tab/>
            </w:r>
            <w:r w:rsidRPr="001D6199">
              <w:rPr>
                <w:rFonts w:asciiTheme="minorHAnsi" w:hAnsiTheme="minorHAnsi" w:cstheme="minorHAnsi"/>
              </w:rPr>
              <w:t>Academic Expectations  </w:t>
            </w:r>
          </w:p>
          <w:p w14:paraId="721D9296" w14:textId="77777777" w:rsidR="001B2C82" w:rsidRPr="001D6199" w:rsidRDefault="001B2C82" w:rsidP="001B2C82">
            <w:pPr>
              <w:pStyle w:val="NormalWeb"/>
              <w:spacing w:before="0" w:beforeAutospacing="0" w:after="240" w:afterAutospacing="0"/>
              <w:rPr>
                <w:rFonts w:asciiTheme="minorHAnsi" w:hAnsiTheme="minorHAnsi" w:cstheme="minorHAnsi"/>
              </w:rPr>
            </w:pPr>
            <w:r w:rsidRPr="001D6199">
              <w:rPr>
                <w:rStyle w:val="apple-tab-span"/>
                <w:rFonts w:asciiTheme="minorHAnsi" w:eastAsiaTheme="majorEastAsia" w:hAnsiTheme="minorHAnsi" w:cstheme="minorHAnsi"/>
              </w:rPr>
              <w:tab/>
            </w:r>
            <w:r w:rsidRPr="001D6199">
              <w:rPr>
                <w:rFonts w:asciiTheme="minorHAnsi" w:hAnsiTheme="minorHAnsi" w:cstheme="minorHAnsi"/>
              </w:rPr>
              <w:t>Consistent Behavior Expectations for All Students</w:t>
            </w:r>
          </w:p>
          <w:p w14:paraId="738D6ED0" w14:textId="77777777" w:rsidR="001B2C82" w:rsidRPr="001D6199" w:rsidRDefault="001B2C82" w:rsidP="001B2C82">
            <w:pPr>
              <w:pStyle w:val="NormalWeb"/>
              <w:spacing w:before="0" w:beforeAutospacing="0" w:after="240" w:afterAutospacing="0"/>
              <w:rPr>
                <w:rFonts w:asciiTheme="minorHAnsi" w:hAnsiTheme="minorHAnsi" w:cstheme="minorHAnsi"/>
              </w:rPr>
            </w:pPr>
            <w:r w:rsidRPr="001D6199">
              <w:rPr>
                <w:rStyle w:val="apple-tab-span"/>
                <w:rFonts w:asciiTheme="minorHAnsi" w:eastAsiaTheme="majorEastAsia" w:hAnsiTheme="minorHAnsi" w:cstheme="minorHAnsi"/>
              </w:rPr>
              <w:tab/>
            </w:r>
            <w:r w:rsidRPr="001D6199">
              <w:rPr>
                <w:rFonts w:asciiTheme="minorHAnsi" w:hAnsiTheme="minorHAnsi" w:cstheme="minorHAnsi"/>
              </w:rPr>
              <w:t>Incentives for Positive Behaviors and Attendance</w:t>
            </w:r>
          </w:p>
          <w:p w14:paraId="13E1182D" w14:textId="77777777" w:rsidR="001B2C82" w:rsidRPr="001D6199" w:rsidRDefault="001B2C82" w:rsidP="001B2C82">
            <w:pPr>
              <w:pStyle w:val="NormalWeb"/>
              <w:spacing w:before="0" w:beforeAutospacing="0" w:after="240" w:afterAutospacing="0"/>
              <w:rPr>
                <w:rFonts w:asciiTheme="minorHAnsi" w:hAnsiTheme="minorHAnsi" w:cstheme="minorHAnsi"/>
              </w:rPr>
            </w:pPr>
            <w:r w:rsidRPr="001D6199">
              <w:rPr>
                <w:rFonts w:asciiTheme="minorHAnsi" w:hAnsiTheme="minorHAnsi" w:cstheme="minorHAnsi"/>
              </w:rPr>
              <w:t>School/Community Spirit, School Pride</w:t>
            </w:r>
          </w:p>
          <w:p w14:paraId="3D693E81" w14:textId="77777777" w:rsidR="001B2C82" w:rsidRPr="001D6199" w:rsidRDefault="001B2C82" w:rsidP="001B2C82">
            <w:pPr>
              <w:pStyle w:val="NormalWeb"/>
              <w:spacing w:before="0" w:beforeAutospacing="0" w:after="240" w:afterAutospacing="0"/>
              <w:ind w:left="720"/>
              <w:rPr>
                <w:rFonts w:asciiTheme="minorHAnsi" w:hAnsiTheme="minorHAnsi" w:cstheme="minorHAnsi"/>
              </w:rPr>
            </w:pPr>
            <w:r w:rsidRPr="001D6199">
              <w:rPr>
                <w:rFonts w:asciiTheme="minorHAnsi" w:hAnsiTheme="minorHAnsi" w:cstheme="minorHAnsi"/>
              </w:rPr>
              <w:t>Collaborate with Parent and Community Organizations to Increase School and Community Spirit/Pride</w:t>
            </w:r>
          </w:p>
          <w:p w14:paraId="04D5B53C" w14:textId="7FCCF110" w:rsidR="001D6199" w:rsidRPr="001D6199" w:rsidRDefault="001B2C82" w:rsidP="00F81495">
            <w:pPr>
              <w:pStyle w:val="NormalWeb"/>
              <w:spacing w:before="0" w:beforeAutospacing="0" w:after="240" w:afterAutospacing="0"/>
              <w:ind w:left="702" w:hanging="702"/>
              <w:rPr>
                <w:rFonts w:asciiTheme="minorHAnsi" w:hAnsiTheme="minorHAnsi" w:cstheme="minorHAnsi"/>
              </w:rPr>
            </w:pPr>
            <w:r w:rsidRPr="001D6199">
              <w:rPr>
                <w:rStyle w:val="apple-tab-span"/>
                <w:rFonts w:asciiTheme="minorHAnsi" w:eastAsiaTheme="majorEastAsia" w:hAnsiTheme="minorHAnsi" w:cstheme="minorHAnsi"/>
              </w:rPr>
              <w:tab/>
            </w:r>
            <w:r w:rsidRPr="001D6199">
              <w:rPr>
                <w:rFonts w:asciiTheme="minorHAnsi" w:hAnsiTheme="minorHAnsi" w:cstheme="minorHAnsi"/>
              </w:rPr>
              <w:t xml:space="preserve">Invite Community to School Events to Help Connect </w:t>
            </w:r>
            <w:r w:rsidR="00593356" w:rsidRPr="001D6199">
              <w:rPr>
                <w:rFonts w:asciiTheme="minorHAnsi" w:hAnsiTheme="minorHAnsi" w:cstheme="minorHAnsi"/>
              </w:rPr>
              <w:t xml:space="preserve">  </w:t>
            </w:r>
            <w:r w:rsidRPr="001D6199">
              <w:rPr>
                <w:rFonts w:asciiTheme="minorHAnsi" w:hAnsiTheme="minorHAnsi" w:cstheme="minorHAnsi"/>
              </w:rPr>
              <w:t>Them to the Schools</w:t>
            </w:r>
          </w:p>
          <w:p w14:paraId="74BF5AA1" w14:textId="77777777" w:rsidR="001D6199" w:rsidRPr="00F81495" w:rsidRDefault="001D6199" w:rsidP="001D6199">
            <w:pPr>
              <w:pStyle w:val="NormalWeb"/>
              <w:spacing w:before="0" w:beforeAutospacing="0" w:after="240" w:afterAutospacing="0"/>
              <w:rPr>
                <w:rFonts w:asciiTheme="minorHAnsi" w:hAnsiTheme="minorHAnsi" w:cstheme="minorHAnsi"/>
              </w:rPr>
            </w:pPr>
            <w:r w:rsidRPr="00F81495">
              <w:rPr>
                <w:rFonts w:asciiTheme="minorHAnsi" w:hAnsiTheme="minorHAnsi" w:cstheme="minorHAnsi"/>
              </w:rPr>
              <w:t>Collaborate with various stakeholders to help support our students.  PTO, Booster Club, Churches, City of Troy, Doniphan County, D-Cares, Chamber of Commerce, KANZA</w:t>
            </w:r>
          </w:p>
          <w:p w14:paraId="6C04C427" w14:textId="6B865145" w:rsidR="001D6199" w:rsidRPr="00F81495" w:rsidRDefault="001D6199" w:rsidP="0049311B">
            <w:pPr>
              <w:pStyle w:val="NormalWeb"/>
              <w:spacing w:before="0" w:beforeAutospacing="0" w:after="240" w:afterAutospacing="0"/>
              <w:ind w:left="612" w:firstLine="90"/>
              <w:rPr>
                <w:rFonts w:asciiTheme="minorHAnsi" w:hAnsiTheme="minorHAnsi" w:cstheme="minorHAnsi"/>
              </w:rPr>
            </w:pPr>
            <w:r w:rsidRPr="00F81495">
              <w:rPr>
                <w:rFonts w:asciiTheme="minorHAnsi" w:hAnsiTheme="minorHAnsi" w:cstheme="minorHAnsi"/>
              </w:rPr>
              <w:t>Be Active Participants in These Organizations</w:t>
            </w:r>
          </w:p>
          <w:p w14:paraId="0DE5FB24" w14:textId="77777777" w:rsidR="001D6199" w:rsidRPr="00F81495" w:rsidRDefault="001D6199" w:rsidP="004128DC">
            <w:pPr>
              <w:pStyle w:val="NormalWeb"/>
              <w:spacing w:before="0" w:beforeAutospacing="0" w:after="240" w:afterAutospacing="0"/>
              <w:rPr>
                <w:rFonts w:asciiTheme="minorHAnsi" w:hAnsiTheme="minorHAnsi" w:cstheme="minorHAnsi"/>
              </w:rPr>
            </w:pPr>
            <w:r w:rsidRPr="00F81495">
              <w:rPr>
                <w:rFonts w:asciiTheme="minorHAnsi" w:hAnsiTheme="minorHAnsi" w:cstheme="minorHAnsi"/>
              </w:rPr>
              <w:t>Community Service/Community Involvement</w:t>
            </w:r>
          </w:p>
          <w:p w14:paraId="4AE04801" w14:textId="77777777" w:rsidR="001D6199" w:rsidRPr="00F81495" w:rsidRDefault="001D6199" w:rsidP="0049311B">
            <w:pPr>
              <w:pStyle w:val="NormalWeb"/>
              <w:spacing w:before="0" w:beforeAutospacing="0" w:after="240" w:afterAutospacing="0"/>
              <w:ind w:left="702"/>
              <w:rPr>
                <w:rFonts w:asciiTheme="minorHAnsi" w:hAnsiTheme="minorHAnsi" w:cstheme="minorHAnsi"/>
              </w:rPr>
            </w:pPr>
            <w:r w:rsidRPr="00F81495">
              <w:rPr>
                <w:rFonts w:asciiTheme="minorHAnsi" w:hAnsiTheme="minorHAnsi" w:cstheme="minorHAnsi"/>
              </w:rPr>
              <w:t>Develop a K-12 Community Service Model for our Students</w:t>
            </w:r>
          </w:p>
          <w:p w14:paraId="454F2B41" w14:textId="3E3AA986" w:rsidR="001D6199" w:rsidRPr="001D6199" w:rsidRDefault="001D6199" w:rsidP="004128DC">
            <w:pPr>
              <w:pStyle w:val="NormalWeb"/>
              <w:spacing w:before="0" w:beforeAutospacing="0" w:after="240" w:afterAutospacing="0"/>
              <w:rPr>
                <w:rFonts w:asciiTheme="minorHAnsi" w:hAnsiTheme="minorHAnsi" w:cstheme="minorHAnsi"/>
              </w:rPr>
            </w:pPr>
            <w:r w:rsidRPr="00F81495">
              <w:rPr>
                <w:rFonts w:asciiTheme="minorHAnsi" w:hAnsiTheme="minorHAnsi" w:cstheme="minorHAnsi"/>
              </w:rPr>
              <w:t>Implement resources addressing the social emotional learning needs of students</w:t>
            </w:r>
          </w:p>
          <w:p w14:paraId="0B4A6028" w14:textId="77777777" w:rsidR="001C5822" w:rsidRPr="001D6199" w:rsidRDefault="001C5822">
            <w:pPr>
              <w:rPr>
                <w:rFonts w:cstheme="minorHAnsi"/>
              </w:rPr>
            </w:pPr>
          </w:p>
        </w:tc>
      </w:tr>
      <w:tr w:rsidR="001C5822" w14:paraId="4B744AF3" w14:textId="77777777" w:rsidTr="001C5822">
        <w:tc>
          <w:tcPr>
            <w:tcW w:w="2875" w:type="dxa"/>
          </w:tcPr>
          <w:p w14:paraId="1DF07340" w14:textId="71204081" w:rsidR="001C5822" w:rsidRPr="00AD2F13" w:rsidRDefault="0049311B">
            <w:pPr>
              <w:rPr>
                <w:b/>
                <w:bCs/>
                <w:sz w:val="28"/>
                <w:szCs w:val="28"/>
              </w:rPr>
            </w:pPr>
            <w:r w:rsidRPr="00AD2F13">
              <w:rPr>
                <w:b/>
                <w:bCs/>
                <w:sz w:val="28"/>
                <w:szCs w:val="28"/>
              </w:rPr>
              <w:lastRenderedPageBreak/>
              <w:t>Focus Area 4.</w:t>
            </w:r>
          </w:p>
          <w:p w14:paraId="7D57760B" w14:textId="6C49E5DF" w:rsidR="001C6885" w:rsidRDefault="001C6885">
            <w:pPr>
              <w:rPr>
                <w:i/>
                <w:iCs/>
              </w:rPr>
            </w:pPr>
            <w:r w:rsidRPr="001C6885">
              <w:rPr>
                <w:i/>
                <w:iCs/>
              </w:rPr>
              <w:t>Facilities/Grounds/ Transportation</w:t>
            </w:r>
          </w:p>
          <w:p w14:paraId="0D83727C" w14:textId="77777777" w:rsidR="0084319B" w:rsidRPr="001C6885" w:rsidRDefault="0084319B">
            <w:pPr>
              <w:rPr>
                <w:i/>
                <w:iCs/>
              </w:rPr>
            </w:pPr>
          </w:p>
          <w:p w14:paraId="4D4BB41F" w14:textId="77777777" w:rsidR="0084319B" w:rsidRPr="002E321D" w:rsidRDefault="0084319B" w:rsidP="0084319B">
            <w:pPr>
              <w:pStyle w:val="NormalWeb"/>
              <w:spacing w:before="0" w:beforeAutospacing="0" w:after="240" w:afterAutospacing="0"/>
              <w:rPr>
                <w:rFonts w:asciiTheme="minorHAnsi" w:hAnsiTheme="minorHAnsi" w:cstheme="minorHAnsi"/>
              </w:rPr>
            </w:pPr>
            <w:r w:rsidRPr="002E321D">
              <w:rPr>
                <w:rFonts w:asciiTheme="minorHAnsi" w:hAnsiTheme="minorHAnsi" w:cstheme="minorHAnsi"/>
              </w:rPr>
              <w:t>District Administration will work with all staff to develop asset replacement schedules that facilitate effective school operations.</w:t>
            </w:r>
          </w:p>
          <w:p w14:paraId="1F9A109B" w14:textId="297C3B02" w:rsidR="0049311B" w:rsidRDefault="0049311B"/>
        </w:tc>
        <w:tc>
          <w:tcPr>
            <w:tcW w:w="6475" w:type="dxa"/>
          </w:tcPr>
          <w:p w14:paraId="3B04D054" w14:textId="77777777" w:rsidR="002E321D" w:rsidRPr="002E321D" w:rsidRDefault="002E321D" w:rsidP="002E321D">
            <w:pPr>
              <w:pStyle w:val="NormalWeb"/>
              <w:spacing w:before="0" w:beforeAutospacing="0" w:after="240" w:afterAutospacing="0"/>
              <w:rPr>
                <w:rFonts w:asciiTheme="minorHAnsi" w:hAnsiTheme="minorHAnsi" w:cstheme="minorHAnsi"/>
              </w:rPr>
            </w:pPr>
            <w:r w:rsidRPr="002E321D">
              <w:rPr>
                <w:rFonts w:asciiTheme="minorHAnsi" w:hAnsiTheme="minorHAnsi" w:cstheme="minorHAnsi"/>
              </w:rPr>
              <w:t xml:space="preserve">USD 429 will equip, </w:t>
            </w:r>
            <w:proofErr w:type="gramStart"/>
            <w:r w:rsidRPr="002E321D">
              <w:rPr>
                <w:rFonts w:asciiTheme="minorHAnsi" w:hAnsiTheme="minorHAnsi" w:cstheme="minorHAnsi"/>
              </w:rPr>
              <w:t>furnish</w:t>
            </w:r>
            <w:proofErr w:type="gramEnd"/>
            <w:r w:rsidRPr="002E321D">
              <w:rPr>
                <w:rFonts w:asciiTheme="minorHAnsi" w:hAnsiTheme="minorHAnsi" w:cstheme="minorHAnsi"/>
              </w:rPr>
              <w:t xml:space="preserve"> and maintain facilities that are supportive of teaching and learning and promote extracurricular activities.</w:t>
            </w:r>
          </w:p>
          <w:p w14:paraId="42B8F45E" w14:textId="77777777" w:rsidR="002E321D" w:rsidRPr="002E321D" w:rsidRDefault="002E321D" w:rsidP="002E321D">
            <w:pPr>
              <w:pStyle w:val="NormalWeb"/>
              <w:spacing w:before="0" w:beforeAutospacing="0" w:after="240" w:afterAutospacing="0"/>
              <w:rPr>
                <w:rFonts w:asciiTheme="minorHAnsi" w:hAnsiTheme="minorHAnsi" w:cstheme="minorHAnsi"/>
              </w:rPr>
            </w:pPr>
            <w:r w:rsidRPr="002E321D">
              <w:rPr>
                <w:rFonts w:asciiTheme="minorHAnsi" w:hAnsiTheme="minorHAnsi" w:cstheme="minorHAnsi"/>
              </w:rPr>
              <w:t>The district will study and explore school safety measures to ensure that all facilities and grounds foster and provide for the care, welfare, safety and security for all students and staff.</w:t>
            </w:r>
          </w:p>
          <w:p w14:paraId="4C83896C" w14:textId="77777777" w:rsidR="002E321D" w:rsidRPr="002E321D" w:rsidRDefault="002E321D" w:rsidP="002E321D">
            <w:pPr>
              <w:pStyle w:val="NormalWeb"/>
              <w:spacing w:before="0" w:beforeAutospacing="0" w:after="240" w:afterAutospacing="0"/>
              <w:rPr>
                <w:rFonts w:asciiTheme="minorHAnsi" w:hAnsiTheme="minorHAnsi" w:cstheme="minorHAnsi"/>
              </w:rPr>
            </w:pPr>
            <w:r w:rsidRPr="002E321D">
              <w:rPr>
                <w:rFonts w:asciiTheme="minorHAnsi" w:hAnsiTheme="minorHAnsi" w:cstheme="minorHAnsi"/>
              </w:rPr>
              <w:t>District Administration will annually review the cost of current operations and service contracts and consider options to operate more cost effectively.</w:t>
            </w:r>
          </w:p>
          <w:p w14:paraId="6D3BD4D1" w14:textId="77777777" w:rsidR="002E321D" w:rsidRPr="002E321D" w:rsidRDefault="002E321D" w:rsidP="002E321D">
            <w:pPr>
              <w:pStyle w:val="NormalWeb"/>
              <w:spacing w:before="0" w:beforeAutospacing="0" w:after="240" w:afterAutospacing="0"/>
              <w:rPr>
                <w:rFonts w:asciiTheme="minorHAnsi" w:hAnsiTheme="minorHAnsi" w:cstheme="minorHAnsi"/>
              </w:rPr>
            </w:pPr>
            <w:r w:rsidRPr="002E321D">
              <w:rPr>
                <w:rFonts w:asciiTheme="minorHAnsi" w:hAnsiTheme="minorHAnsi" w:cstheme="minorHAnsi"/>
              </w:rPr>
              <w:t>Develop an implementation plan to maintain, develop and extend existing learning spaces based on needs of students and staff.</w:t>
            </w:r>
          </w:p>
          <w:p w14:paraId="747BC653" w14:textId="77777777" w:rsidR="001C5822" w:rsidRPr="002E321D" w:rsidRDefault="001C5822">
            <w:pPr>
              <w:rPr>
                <w:rFonts w:cstheme="minorHAnsi"/>
              </w:rPr>
            </w:pPr>
          </w:p>
        </w:tc>
      </w:tr>
      <w:tr w:rsidR="001C5822" w14:paraId="6BF606DC" w14:textId="77777777" w:rsidTr="001C5822">
        <w:tc>
          <w:tcPr>
            <w:tcW w:w="2875" w:type="dxa"/>
          </w:tcPr>
          <w:p w14:paraId="476C1C3A" w14:textId="59D6E2E6" w:rsidR="001C5822" w:rsidRDefault="00ED2BA6">
            <w:r w:rsidRPr="00AD2F13">
              <w:rPr>
                <w:b/>
                <w:bCs/>
                <w:sz w:val="28"/>
                <w:szCs w:val="28"/>
              </w:rPr>
              <w:t>Focus Area 4</w:t>
            </w:r>
            <w:r w:rsidRPr="00AD2F13">
              <w:rPr>
                <w:sz w:val="28"/>
                <w:szCs w:val="28"/>
              </w:rPr>
              <w:t>.</w:t>
            </w:r>
            <w:r>
              <w:t xml:space="preserve"> - </w:t>
            </w:r>
            <w:r w:rsidRPr="00243CD8">
              <w:rPr>
                <w:i/>
                <w:iCs/>
              </w:rPr>
              <w:t xml:space="preserve">Objectives to Study and/or </w:t>
            </w:r>
            <w:proofErr w:type="gramStart"/>
            <w:r w:rsidRPr="00243CD8">
              <w:rPr>
                <w:i/>
                <w:iCs/>
              </w:rPr>
              <w:t>Achieve</w:t>
            </w:r>
            <w:proofErr w:type="gramEnd"/>
          </w:p>
        </w:tc>
        <w:tc>
          <w:tcPr>
            <w:tcW w:w="6475" w:type="dxa"/>
          </w:tcPr>
          <w:p w14:paraId="05AD4BC8" w14:textId="77777777" w:rsidR="000F19EC" w:rsidRPr="000F19EC" w:rsidRDefault="000F19EC" w:rsidP="000F19EC">
            <w:pPr>
              <w:pStyle w:val="NormalWeb"/>
              <w:spacing w:before="0" w:beforeAutospacing="0" w:after="240" w:afterAutospacing="0"/>
              <w:rPr>
                <w:rFonts w:asciiTheme="minorHAnsi" w:hAnsiTheme="minorHAnsi" w:cstheme="minorHAnsi"/>
              </w:rPr>
            </w:pPr>
            <w:r w:rsidRPr="000F19EC">
              <w:rPr>
                <w:rFonts w:asciiTheme="minorHAnsi" w:hAnsiTheme="minorHAnsi" w:cstheme="minorHAnsi"/>
              </w:rPr>
              <w:t>Develop an implementation plan to maintain, develop and extend existing learning spaces based on needs of students and staff.  </w:t>
            </w:r>
          </w:p>
          <w:p w14:paraId="6440F1B9" w14:textId="77777777" w:rsidR="000F19EC" w:rsidRPr="000F19EC" w:rsidRDefault="000F19EC" w:rsidP="000F19EC">
            <w:pPr>
              <w:pStyle w:val="NormalWeb"/>
              <w:spacing w:before="0" w:beforeAutospacing="0" w:after="240" w:afterAutospacing="0"/>
              <w:rPr>
                <w:rFonts w:asciiTheme="minorHAnsi" w:hAnsiTheme="minorHAnsi" w:cstheme="minorHAnsi"/>
              </w:rPr>
            </w:pPr>
            <w:r w:rsidRPr="000F19EC">
              <w:rPr>
                <w:rFonts w:asciiTheme="minorHAnsi" w:hAnsiTheme="minorHAnsi" w:cstheme="minorHAnsi"/>
              </w:rPr>
              <w:t xml:space="preserve">Learning </w:t>
            </w:r>
            <w:proofErr w:type="gramStart"/>
            <w:r w:rsidRPr="000F19EC">
              <w:rPr>
                <w:rFonts w:asciiTheme="minorHAnsi" w:hAnsiTheme="minorHAnsi" w:cstheme="minorHAnsi"/>
              </w:rPr>
              <w:t>Environment  -</w:t>
            </w:r>
            <w:proofErr w:type="gramEnd"/>
            <w:r w:rsidRPr="000F19EC">
              <w:rPr>
                <w:rFonts w:asciiTheme="minorHAnsi" w:hAnsiTheme="minorHAnsi" w:cstheme="minorHAnsi"/>
              </w:rPr>
              <w:t>Classrooms</w:t>
            </w:r>
          </w:p>
          <w:p w14:paraId="2A863DA5" w14:textId="77777777" w:rsidR="000F19EC" w:rsidRPr="000F19EC" w:rsidRDefault="000F19EC" w:rsidP="000F19EC">
            <w:pPr>
              <w:pStyle w:val="NormalWeb"/>
              <w:spacing w:before="0" w:beforeAutospacing="0" w:after="240" w:afterAutospacing="0"/>
              <w:rPr>
                <w:rFonts w:asciiTheme="minorHAnsi" w:hAnsiTheme="minorHAnsi" w:cstheme="minorHAnsi"/>
              </w:rPr>
            </w:pPr>
            <w:r w:rsidRPr="000F19EC">
              <w:rPr>
                <w:rFonts w:asciiTheme="minorHAnsi" w:hAnsiTheme="minorHAnsi" w:cstheme="minorHAnsi"/>
              </w:rPr>
              <w:t>Create/Update maintenance schedule(s) which includes repair and replacement for the following areas. </w:t>
            </w:r>
          </w:p>
          <w:p w14:paraId="7AF7AAF2" w14:textId="77777777" w:rsidR="000F19EC" w:rsidRPr="000F19EC" w:rsidRDefault="000F19EC" w:rsidP="000F19EC">
            <w:pPr>
              <w:pStyle w:val="NormalWeb"/>
              <w:spacing w:before="0" w:beforeAutospacing="0" w:after="240" w:afterAutospacing="0"/>
              <w:rPr>
                <w:rFonts w:asciiTheme="minorHAnsi" w:hAnsiTheme="minorHAnsi" w:cstheme="minorHAnsi"/>
              </w:rPr>
            </w:pPr>
            <w:r w:rsidRPr="000F19EC">
              <w:rPr>
                <w:rFonts w:asciiTheme="minorHAnsi" w:hAnsiTheme="minorHAnsi" w:cstheme="minorHAnsi"/>
              </w:rPr>
              <w:t>HVAC - </w:t>
            </w:r>
          </w:p>
          <w:p w14:paraId="0A65F51C" w14:textId="77777777" w:rsidR="000F19EC" w:rsidRPr="000F19EC" w:rsidRDefault="000F19EC" w:rsidP="000F19EC">
            <w:pPr>
              <w:pStyle w:val="NormalWeb"/>
              <w:spacing w:before="0" w:beforeAutospacing="0" w:after="240" w:afterAutospacing="0"/>
              <w:rPr>
                <w:rFonts w:asciiTheme="minorHAnsi" w:hAnsiTheme="minorHAnsi" w:cstheme="minorHAnsi"/>
              </w:rPr>
            </w:pPr>
            <w:r w:rsidRPr="000F19EC">
              <w:rPr>
                <w:rFonts w:asciiTheme="minorHAnsi" w:hAnsiTheme="minorHAnsi" w:cstheme="minorHAnsi"/>
              </w:rPr>
              <w:t>Roofs</w:t>
            </w:r>
          </w:p>
          <w:p w14:paraId="0478FBEE" w14:textId="77777777" w:rsidR="000F19EC" w:rsidRPr="000F19EC" w:rsidRDefault="000F19EC" w:rsidP="000F19EC">
            <w:pPr>
              <w:pStyle w:val="NormalWeb"/>
              <w:spacing w:before="0" w:beforeAutospacing="0" w:after="240" w:afterAutospacing="0"/>
              <w:rPr>
                <w:rFonts w:asciiTheme="minorHAnsi" w:hAnsiTheme="minorHAnsi" w:cstheme="minorHAnsi"/>
              </w:rPr>
            </w:pPr>
            <w:r w:rsidRPr="000F19EC">
              <w:rPr>
                <w:rFonts w:asciiTheme="minorHAnsi" w:hAnsiTheme="minorHAnsi" w:cstheme="minorHAnsi"/>
              </w:rPr>
              <w:t>Parking Areas</w:t>
            </w:r>
          </w:p>
          <w:p w14:paraId="707922B0" w14:textId="731B4A44" w:rsidR="00323C84" w:rsidRDefault="000F19EC" w:rsidP="000F19EC">
            <w:pPr>
              <w:pStyle w:val="NormalWeb"/>
              <w:spacing w:before="0" w:beforeAutospacing="0" w:after="240" w:afterAutospacing="0"/>
              <w:rPr>
                <w:rFonts w:asciiTheme="minorHAnsi" w:hAnsiTheme="minorHAnsi" w:cstheme="minorHAnsi"/>
                <w:color w:val="737373"/>
              </w:rPr>
            </w:pPr>
            <w:r w:rsidRPr="000F19EC">
              <w:rPr>
                <w:rFonts w:asciiTheme="minorHAnsi" w:hAnsiTheme="minorHAnsi" w:cstheme="minorHAnsi"/>
                <w:color w:val="737373"/>
              </w:rPr>
              <w:t>Grounds</w:t>
            </w:r>
          </w:p>
          <w:p w14:paraId="2337EE7D" w14:textId="77777777" w:rsidR="00323C84" w:rsidRPr="00323C84" w:rsidRDefault="00323C84" w:rsidP="00323C84">
            <w:pPr>
              <w:pStyle w:val="NormalWeb"/>
              <w:spacing w:before="0" w:beforeAutospacing="0" w:after="240" w:afterAutospacing="0"/>
              <w:rPr>
                <w:rFonts w:asciiTheme="minorHAnsi" w:hAnsiTheme="minorHAnsi" w:cstheme="minorHAnsi"/>
              </w:rPr>
            </w:pPr>
            <w:r w:rsidRPr="00323C84">
              <w:rPr>
                <w:rFonts w:asciiTheme="minorHAnsi" w:hAnsiTheme="minorHAnsi" w:cstheme="minorHAnsi"/>
              </w:rPr>
              <w:t xml:space="preserve">USD 429 will equip, </w:t>
            </w:r>
            <w:proofErr w:type="gramStart"/>
            <w:r w:rsidRPr="00323C84">
              <w:rPr>
                <w:rFonts w:asciiTheme="minorHAnsi" w:hAnsiTheme="minorHAnsi" w:cstheme="minorHAnsi"/>
              </w:rPr>
              <w:t>furnish</w:t>
            </w:r>
            <w:proofErr w:type="gramEnd"/>
            <w:r w:rsidRPr="00323C84">
              <w:rPr>
                <w:rFonts w:asciiTheme="minorHAnsi" w:hAnsiTheme="minorHAnsi" w:cstheme="minorHAnsi"/>
              </w:rPr>
              <w:t xml:space="preserve"> and maintain facilities that are supportive of teaching and learning and promote extracurricular activities.</w:t>
            </w:r>
          </w:p>
          <w:p w14:paraId="33C50255" w14:textId="77777777" w:rsidR="00323C84" w:rsidRPr="00323C84" w:rsidRDefault="00323C84" w:rsidP="00323C84">
            <w:pPr>
              <w:pStyle w:val="NormalWeb"/>
              <w:spacing w:before="0" w:beforeAutospacing="0" w:after="240" w:afterAutospacing="0"/>
              <w:rPr>
                <w:rFonts w:asciiTheme="minorHAnsi" w:hAnsiTheme="minorHAnsi" w:cstheme="minorHAnsi"/>
              </w:rPr>
            </w:pPr>
            <w:r w:rsidRPr="00323C84">
              <w:rPr>
                <w:rFonts w:asciiTheme="minorHAnsi" w:hAnsiTheme="minorHAnsi" w:cstheme="minorHAnsi"/>
              </w:rPr>
              <w:t xml:space="preserve">Playing Surfaces </w:t>
            </w:r>
            <w:proofErr w:type="gramStart"/>
            <w:r w:rsidRPr="00323C84">
              <w:rPr>
                <w:rFonts w:asciiTheme="minorHAnsi" w:hAnsiTheme="minorHAnsi" w:cstheme="minorHAnsi"/>
              </w:rPr>
              <w:t>-  including</w:t>
            </w:r>
            <w:proofErr w:type="gramEnd"/>
            <w:r w:rsidRPr="00323C84">
              <w:rPr>
                <w:rFonts w:asciiTheme="minorHAnsi" w:hAnsiTheme="minorHAnsi" w:cstheme="minorHAnsi"/>
              </w:rPr>
              <w:t xml:space="preserve"> playground and track</w:t>
            </w:r>
          </w:p>
          <w:p w14:paraId="27F75750" w14:textId="77777777" w:rsidR="00323C84" w:rsidRPr="00323C84" w:rsidRDefault="00323C84" w:rsidP="00323C84">
            <w:pPr>
              <w:pStyle w:val="NormalWeb"/>
              <w:spacing w:before="0" w:beforeAutospacing="0" w:after="240" w:afterAutospacing="0"/>
              <w:rPr>
                <w:rFonts w:asciiTheme="minorHAnsi" w:hAnsiTheme="minorHAnsi" w:cstheme="minorHAnsi"/>
              </w:rPr>
            </w:pPr>
            <w:r w:rsidRPr="00323C84">
              <w:rPr>
                <w:rFonts w:asciiTheme="minorHAnsi" w:hAnsiTheme="minorHAnsi" w:cstheme="minorHAnsi"/>
              </w:rPr>
              <w:t>The district will study and explore school safety measures to ensure that all facilities and grounds foster and provide for the care, welfare, safety and security for all students and staff.</w:t>
            </w:r>
          </w:p>
          <w:p w14:paraId="56DD6922" w14:textId="77777777" w:rsidR="00323C84" w:rsidRPr="00323C84" w:rsidRDefault="00323C84" w:rsidP="00323C84">
            <w:pPr>
              <w:pStyle w:val="NormalWeb"/>
              <w:spacing w:before="0" w:beforeAutospacing="0" w:after="240" w:afterAutospacing="0"/>
              <w:rPr>
                <w:rFonts w:asciiTheme="minorHAnsi" w:hAnsiTheme="minorHAnsi" w:cstheme="minorHAnsi"/>
              </w:rPr>
            </w:pPr>
            <w:r w:rsidRPr="00323C84">
              <w:rPr>
                <w:rFonts w:asciiTheme="minorHAnsi" w:hAnsiTheme="minorHAnsi" w:cstheme="minorHAnsi"/>
              </w:rPr>
              <w:t>Security Measures</w:t>
            </w:r>
          </w:p>
          <w:p w14:paraId="694C260D" w14:textId="77777777" w:rsidR="00323C84" w:rsidRPr="000F19EC" w:rsidRDefault="00323C84" w:rsidP="000F19EC">
            <w:pPr>
              <w:pStyle w:val="NormalWeb"/>
              <w:spacing w:before="0" w:beforeAutospacing="0" w:after="240" w:afterAutospacing="0"/>
              <w:rPr>
                <w:rFonts w:asciiTheme="minorHAnsi" w:hAnsiTheme="minorHAnsi" w:cstheme="minorHAnsi"/>
              </w:rPr>
            </w:pPr>
          </w:p>
          <w:p w14:paraId="1983AFA5" w14:textId="77777777" w:rsidR="001C5822" w:rsidRPr="000F19EC" w:rsidRDefault="001C5822">
            <w:pPr>
              <w:rPr>
                <w:rFonts w:cstheme="minorHAnsi"/>
              </w:rPr>
            </w:pPr>
          </w:p>
        </w:tc>
      </w:tr>
    </w:tbl>
    <w:p w14:paraId="6BFB8934" w14:textId="77777777" w:rsidR="00092D37" w:rsidRDefault="00092D37" w:rsidP="00283917"/>
    <w:sectPr w:rsidR="00092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0738B"/>
    <w:multiLevelType w:val="hybridMultilevel"/>
    <w:tmpl w:val="03E01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47F29"/>
    <w:multiLevelType w:val="multilevel"/>
    <w:tmpl w:val="330C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871FE"/>
    <w:multiLevelType w:val="multilevel"/>
    <w:tmpl w:val="F9EA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711E10"/>
    <w:multiLevelType w:val="multilevel"/>
    <w:tmpl w:val="E3B0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6D5CCA"/>
    <w:multiLevelType w:val="hybridMultilevel"/>
    <w:tmpl w:val="03E014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6354433">
    <w:abstractNumId w:val="0"/>
  </w:num>
  <w:num w:numId="2" w16cid:durableId="711464045">
    <w:abstractNumId w:val="1"/>
  </w:num>
  <w:num w:numId="3" w16cid:durableId="1188561496">
    <w:abstractNumId w:val="3"/>
  </w:num>
  <w:num w:numId="4" w16cid:durableId="627859828">
    <w:abstractNumId w:val="2"/>
  </w:num>
  <w:num w:numId="5" w16cid:durableId="18984693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BE"/>
    <w:rsid w:val="000015C9"/>
    <w:rsid w:val="00092D37"/>
    <w:rsid w:val="000F19EC"/>
    <w:rsid w:val="00146EDB"/>
    <w:rsid w:val="00147659"/>
    <w:rsid w:val="001B2C82"/>
    <w:rsid w:val="001C5822"/>
    <w:rsid w:val="001C6885"/>
    <w:rsid w:val="001D6199"/>
    <w:rsid w:val="00243CD8"/>
    <w:rsid w:val="0026762E"/>
    <w:rsid w:val="00283917"/>
    <w:rsid w:val="002D3A0E"/>
    <w:rsid w:val="002D3C0E"/>
    <w:rsid w:val="002E321D"/>
    <w:rsid w:val="00323C84"/>
    <w:rsid w:val="00386E6F"/>
    <w:rsid w:val="003934B7"/>
    <w:rsid w:val="003D6281"/>
    <w:rsid w:val="004128DC"/>
    <w:rsid w:val="00420B9F"/>
    <w:rsid w:val="0049311B"/>
    <w:rsid w:val="004E733A"/>
    <w:rsid w:val="00593356"/>
    <w:rsid w:val="005A21D8"/>
    <w:rsid w:val="005B730C"/>
    <w:rsid w:val="005B74C9"/>
    <w:rsid w:val="00617DCA"/>
    <w:rsid w:val="00741F86"/>
    <w:rsid w:val="0077598B"/>
    <w:rsid w:val="00787929"/>
    <w:rsid w:val="007B134A"/>
    <w:rsid w:val="0084319B"/>
    <w:rsid w:val="0093094F"/>
    <w:rsid w:val="00AD2BAA"/>
    <w:rsid w:val="00AD2F13"/>
    <w:rsid w:val="00AF68A1"/>
    <w:rsid w:val="00C56421"/>
    <w:rsid w:val="00C679F2"/>
    <w:rsid w:val="00CA2899"/>
    <w:rsid w:val="00D026D7"/>
    <w:rsid w:val="00D07300"/>
    <w:rsid w:val="00D529BE"/>
    <w:rsid w:val="00ED2BA6"/>
    <w:rsid w:val="00F42806"/>
    <w:rsid w:val="00F81495"/>
    <w:rsid w:val="00FB2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26ED"/>
  <w15:chartTrackingRefBased/>
  <w15:docId w15:val="{9CFF4385-87C4-40E4-B332-6C92214DD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9F2"/>
    <w:rPr>
      <w:sz w:val="24"/>
      <w:szCs w:val="24"/>
    </w:rPr>
  </w:style>
  <w:style w:type="paragraph" w:styleId="Heading1">
    <w:name w:val="heading 1"/>
    <w:basedOn w:val="Normal"/>
    <w:next w:val="Normal"/>
    <w:link w:val="Heading1Char"/>
    <w:uiPriority w:val="9"/>
    <w:qFormat/>
    <w:rsid w:val="00C679F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679F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679F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679F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679F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679F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679F2"/>
    <w:pPr>
      <w:spacing w:before="240" w:after="60"/>
      <w:outlineLvl w:val="6"/>
    </w:pPr>
  </w:style>
  <w:style w:type="paragraph" w:styleId="Heading8">
    <w:name w:val="heading 8"/>
    <w:basedOn w:val="Normal"/>
    <w:next w:val="Normal"/>
    <w:link w:val="Heading8Char"/>
    <w:uiPriority w:val="9"/>
    <w:semiHidden/>
    <w:unhideWhenUsed/>
    <w:qFormat/>
    <w:rsid w:val="00C679F2"/>
    <w:pPr>
      <w:spacing w:before="240" w:after="60"/>
      <w:outlineLvl w:val="7"/>
    </w:pPr>
    <w:rPr>
      <w:i/>
      <w:iCs/>
    </w:rPr>
  </w:style>
  <w:style w:type="paragraph" w:styleId="Heading9">
    <w:name w:val="heading 9"/>
    <w:basedOn w:val="Normal"/>
    <w:next w:val="Normal"/>
    <w:link w:val="Heading9Char"/>
    <w:uiPriority w:val="9"/>
    <w:semiHidden/>
    <w:unhideWhenUsed/>
    <w:qFormat/>
    <w:rsid w:val="00C679F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9F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679F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679F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679F2"/>
    <w:rPr>
      <w:b/>
      <w:bCs/>
      <w:sz w:val="28"/>
      <w:szCs w:val="28"/>
    </w:rPr>
  </w:style>
  <w:style w:type="character" w:customStyle="1" w:styleId="Heading5Char">
    <w:name w:val="Heading 5 Char"/>
    <w:basedOn w:val="DefaultParagraphFont"/>
    <w:link w:val="Heading5"/>
    <w:uiPriority w:val="9"/>
    <w:semiHidden/>
    <w:rsid w:val="00C679F2"/>
    <w:rPr>
      <w:b/>
      <w:bCs/>
      <w:i/>
      <w:iCs/>
      <w:sz w:val="26"/>
      <w:szCs w:val="26"/>
    </w:rPr>
  </w:style>
  <w:style w:type="character" w:customStyle="1" w:styleId="Heading6Char">
    <w:name w:val="Heading 6 Char"/>
    <w:basedOn w:val="DefaultParagraphFont"/>
    <w:link w:val="Heading6"/>
    <w:uiPriority w:val="9"/>
    <w:semiHidden/>
    <w:rsid w:val="00C679F2"/>
    <w:rPr>
      <w:b/>
      <w:bCs/>
    </w:rPr>
  </w:style>
  <w:style w:type="character" w:customStyle="1" w:styleId="Heading7Char">
    <w:name w:val="Heading 7 Char"/>
    <w:basedOn w:val="DefaultParagraphFont"/>
    <w:link w:val="Heading7"/>
    <w:uiPriority w:val="9"/>
    <w:semiHidden/>
    <w:rsid w:val="00C679F2"/>
    <w:rPr>
      <w:sz w:val="24"/>
      <w:szCs w:val="24"/>
    </w:rPr>
  </w:style>
  <w:style w:type="character" w:customStyle="1" w:styleId="Heading8Char">
    <w:name w:val="Heading 8 Char"/>
    <w:basedOn w:val="DefaultParagraphFont"/>
    <w:link w:val="Heading8"/>
    <w:uiPriority w:val="9"/>
    <w:semiHidden/>
    <w:rsid w:val="00C679F2"/>
    <w:rPr>
      <w:i/>
      <w:iCs/>
      <w:sz w:val="24"/>
      <w:szCs w:val="24"/>
    </w:rPr>
  </w:style>
  <w:style w:type="character" w:customStyle="1" w:styleId="Heading9Char">
    <w:name w:val="Heading 9 Char"/>
    <w:basedOn w:val="DefaultParagraphFont"/>
    <w:link w:val="Heading9"/>
    <w:uiPriority w:val="9"/>
    <w:semiHidden/>
    <w:rsid w:val="00C679F2"/>
    <w:rPr>
      <w:rFonts w:asciiTheme="majorHAnsi" w:eastAsiaTheme="majorEastAsia" w:hAnsiTheme="majorHAnsi"/>
    </w:rPr>
  </w:style>
  <w:style w:type="paragraph" w:styleId="Title">
    <w:name w:val="Title"/>
    <w:basedOn w:val="Normal"/>
    <w:next w:val="Normal"/>
    <w:link w:val="TitleChar"/>
    <w:uiPriority w:val="10"/>
    <w:qFormat/>
    <w:rsid w:val="00C679F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679F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679F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679F2"/>
    <w:rPr>
      <w:rFonts w:asciiTheme="majorHAnsi" w:eastAsiaTheme="majorEastAsia" w:hAnsiTheme="majorHAnsi"/>
      <w:sz w:val="24"/>
      <w:szCs w:val="24"/>
    </w:rPr>
  </w:style>
  <w:style w:type="character" w:styleId="Strong">
    <w:name w:val="Strong"/>
    <w:basedOn w:val="DefaultParagraphFont"/>
    <w:uiPriority w:val="22"/>
    <w:qFormat/>
    <w:rsid w:val="00C679F2"/>
    <w:rPr>
      <w:b/>
      <w:bCs/>
    </w:rPr>
  </w:style>
  <w:style w:type="character" w:styleId="Emphasis">
    <w:name w:val="Emphasis"/>
    <w:basedOn w:val="DefaultParagraphFont"/>
    <w:uiPriority w:val="20"/>
    <w:qFormat/>
    <w:rsid w:val="00C679F2"/>
    <w:rPr>
      <w:rFonts w:asciiTheme="minorHAnsi" w:hAnsiTheme="minorHAnsi"/>
      <w:b/>
      <w:i/>
      <w:iCs/>
    </w:rPr>
  </w:style>
  <w:style w:type="paragraph" w:styleId="NoSpacing">
    <w:name w:val="No Spacing"/>
    <w:basedOn w:val="Normal"/>
    <w:uiPriority w:val="1"/>
    <w:qFormat/>
    <w:rsid w:val="00C679F2"/>
    <w:rPr>
      <w:szCs w:val="32"/>
    </w:rPr>
  </w:style>
  <w:style w:type="paragraph" w:styleId="ListParagraph">
    <w:name w:val="List Paragraph"/>
    <w:basedOn w:val="Normal"/>
    <w:uiPriority w:val="34"/>
    <w:qFormat/>
    <w:rsid w:val="00C679F2"/>
    <w:pPr>
      <w:ind w:left="720"/>
      <w:contextualSpacing/>
    </w:pPr>
  </w:style>
  <w:style w:type="paragraph" w:styleId="Quote">
    <w:name w:val="Quote"/>
    <w:basedOn w:val="Normal"/>
    <w:next w:val="Normal"/>
    <w:link w:val="QuoteChar"/>
    <w:uiPriority w:val="29"/>
    <w:qFormat/>
    <w:rsid w:val="00C679F2"/>
    <w:rPr>
      <w:i/>
    </w:rPr>
  </w:style>
  <w:style w:type="character" w:customStyle="1" w:styleId="QuoteChar">
    <w:name w:val="Quote Char"/>
    <w:basedOn w:val="DefaultParagraphFont"/>
    <w:link w:val="Quote"/>
    <w:uiPriority w:val="29"/>
    <w:rsid w:val="00C679F2"/>
    <w:rPr>
      <w:i/>
      <w:sz w:val="24"/>
      <w:szCs w:val="24"/>
    </w:rPr>
  </w:style>
  <w:style w:type="paragraph" w:styleId="IntenseQuote">
    <w:name w:val="Intense Quote"/>
    <w:basedOn w:val="Normal"/>
    <w:next w:val="Normal"/>
    <w:link w:val="IntenseQuoteChar"/>
    <w:uiPriority w:val="30"/>
    <w:qFormat/>
    <w:rsid w:val="00C679F2"/>
    <w:pPr>
      <w:ind w:left="720" w:right="720"/>
    </w:pPr>
    <w:rPr>
      <w:b/>
      <w:i/>
      <w:szCs w:val="22"/>
    </w:rPr>
  </w:style>
  <w:style w:type="character" w:customStyle="1" w:styleId="IntenseQuoteChar">
    <w:name w:val="Intense Quote Char"/>
    <w:basedOn w:val="DefaultParagraphFont"/>
    <w:link w:val="IntenseQuote"/>
    <w:uiPriority w:val="30"/>
    <w:rsid w:val="00C679F2"/>
    <w:rPr>
      <w:b/>
      <w:i/>
      <w:sz w:val="24"/>
    </w:rPr>
  </w:style>
  <w:style w:type="character" w:styleId="SubtleEmphasis">
    <w:name w:val="Subtle Emphasis"/>
    <w:uiPriority w:val="19"/>
    <w:qFormat/>
    <w:rsid w:val="00C679F2"/>
    <w:rPr>
      <w:i/>
      <w:color w:val="5A5A5A" w:themeColor="text1" w:themeTint="A5"/>
    </w:rPr>
  </w:style>
  <w:style w:type="character" w:styleId="IntenseEmphasis">
    <w:name w:val="Intense Emphasis"/>
    <w:basedOn w:val="DefaultParagraphFont"/>
    <w:uiPriority w:val="21"/>
    <w:qFormat/>
    <w:rsid w:val="00C679F2"/>
    <w:rPr>
      <w:b/>
      <w:i/>
      <w:sz w:val="24"/>
      <w:szCs w:val="24"/>
      <w:u w:val="single"/>
    </w:rPr>
  </w:style>
  <w:style w:type="character" w:styleId="SubtleReference">
    <w:name w:val="Subtle Reference"/>
    <w:basedOn w:val="DefaultParagraphFont"/>
    <w:uiPriority w:val="31"/>
    <w:qFormat/>
    <w:rsid w:val="00C679F2"/>
    <w:rPr>
      <w:sz w:val="24"/>
      <w:szCs w:val="24"/>
      <w:u w:val="single"/>
    </w:rPr>
  </w:style>
  <w:style w:type="character" w:styleId="IntenseReference">
    <w:name w:val="Intense Reference"/>
    <w:basedOn w:val="DefaultParagraphFont"/>
    <w:uiPriority w:val="32"/>
    <w:qFormat/>
    <w:rsid w:val="00C679F2"/>
    <w:rPr>
      <w:b/>
      <w:sz w:val="24"/>
      <w:u w:val="single"/>
    </w:rPr>
  </w:style>
  <w:style w:type="character" w:styleId="BookTitle">
    <w:name w:val="Book Title"/>
    <w:basedOn w:val="DefaultParagraphFont"/>
    <w:uiPriority w:val="33"/>
    <w:qFormat/>
    <w:rsid w:val="00C679F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679F2"/>
    <w:pPr>
      <w:outlineLvl w:val="9"/>
    </w:pPr>
  </w:style>
  <w:style w:type="table" w:styleId="TableGrid">
    <w:name w:val="Table Grid"/>
    <w:basedOn w:val="TableNormal"/>
    <w:uiPriority w:val="59"/>
    <w:rsid w:val="00092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2806"/>
    <w:pPr>
      <w:spacing w:before="100" w:beforeAutospacing="1" w:after="100" w:afterAutospacing="1"/>
    </w:pPr>
    <w:rPr>
      <w:rFonts w:ascii="Times New Roman" w:eastAsia="Times New Roman" w:hAnsi="Times New Roman"/>
    </w:rPr>
  </w:style>
  <w:style w:type="character" w:customStyle="1" w:styleId="apple-tab-span">
    <w:name w:val="apple-tab-span"/>
    <w:basedOn w:val="DefaultParagraphFont"/>
    <w:rsid w:val="005A2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1818">
      <w:bodyDiv w:val="1"/>
      <w:marLeft w:val="0"/>
      <w:marRight w:val="0"/>
      <w:marTop w:val="0"/>
      <w:marBottom w:val="0"/>
      <w:divBdr>
        <w:top w:val="none" w:sz="0" w:space="0" w:color="auto"/>
        <w:left w:val="none" w:sz="0" w:space="0" w:color="auto"/>
        <w:bottom w:val="none" w:sz="0" w:space="0" w:color="auto"/>
        <w:right w:val="none" w:sz="0" w:space="0" w:color="auto"/>
      </w:divBdr>
    </w:div>
    <w:div w:id="97877211">
      <w:bodyDiv w:val="1"/>
      <w:marLeft w:val="0"/>
      <w:marRight w:val="0"/>
      <w:marTop w:val="0"/>
      <w:marBottom w:val="0"/>
      <w:divBdr>
        <w:top w:val="none" w:sz="0" w:space="0" w:color="auto"/>
        <w:left w:val="none" w:sz="0" w:space="0" w:color="auto"/>
        <w:bottom w:val="none" w:sz="0" w:space="0" w:color="auto"/>
        <w:right w:val="none" w:sz="0" w:space="0" w:color="auto"/>
      </w:divBdr>
    </w:div>
    <w:div w:id="464200041">
      <w:bodyDiv w:val="1"/>
      <w:marLeft w:val="0"/>
      <w:marRight w:val="0"/>
      <w:marTop w:val="0"/>
      <w:marBottom w:val="0"/>
      <w:divBdr>
        <w:top w:val="none" w:sz="0" w:space="0" w:color="auto"/>
        <w:left w:val="none" w:sz="0" w:space="0" w:color="auto"/>
        <w:bottom w:val="none" w:sz="0" w:space="0" w:color="auto"/>
        <w:right w:val="none" w:sz="0" w:space="0" w:color="auto"/>
      </w:divBdr>
    </w:div>
    <w:div w:id="1159612344">
      <w:bodyDiv w:val="1"/>
      <w:marLeft w:val="0"/>
      <w:marRight w:val="0"/>
      <w:marTop w:val="0"/>
      <w:marBottom w:val="0"/>
      <w:divBdr>
        <w:top w:val="none" w:sz="0" w:space="0" w:color="auto"/>
        <w:left w:val="none" w:sz="0" w:space="0" w:color="auto"/>
        <w:bottom w:val="none" w:sz="0" w:space="0" w:color="auto"/>
        <w:right w:val="none" w:sz="0" w:space="0" w:color="auto"/>
      </w:divBdr>
    </w:div>
    <w:div w:id="1225261490">
      <w:bodyDiv w:val="1"/>
      <w:marLeft w:val="0"/>
      <w:marRight w:val="0"/>
      <w:marTop w:val="0"/>
      <w:marBottom w:val="0"/>
      <w:divBdr>
        <w:top w:val="none" w:sz="0" w:space="0" w:color="auto"/>
        <w:left w:val="none" w:sz="0" w:space="0" w:color="auto"/>
        <w:bottom w:val="none" w:sz="0" w:space="0" w:color="auto"/>
        <w:right w:val="none" w:sz="0" w:space="0" w:color="auto"/>
      </w:divBdr>
    </w:div>
    <w:div w:id="1246264437">
      <w:bodyDiv w:val="1"/>
      <w:marLeft w:val="0"/>
      <w:marRight w:val="0"/>
      <w:marTop w:val="0"/>
      <w:marBottom w:val="0"/>
      <w:divBdr>
        <w:top w:val="none" w:sz="0" w:space="0" w:color="auto"/>
        <w:left w:val="none" w:sz="0" w:space="0" w:color="auto"/>
        <w:bottom w:val="none" w:sz="0" w:space="0" w:color="auto"/>
        <w:right w:val="none" w:sz="0" w:space="0" w:color="auto"/>
      </w:divBdr>
    </w:div>
    <w:div w:id="1328634826">
      <w:bodyDiv w:val="1"/>
      <w:marLeft w:val="0"/>
      <w:marRight w:val="0"/>
      <w:marTop w:val="0"/>
      <w:marBottom w:val="0"/>
      <w:divBdr>
        <w:top w:val="none" w:sz="0" w:space="0" w:color="auto"/>
        <w:left w:val="none" w:sz="0" w:space="0" w:color="auto"/>
        <w:bottom w:val="none" w:sz="0" w:space="0" w:color="auto"/>
        <w:right w:val="none" w:sz="0" w:space="0" w:color="auto"/>
      </w:divBdr>
    </w:div>
    <w:div w:id="1491867367">
      <w:bodyDiv w:val="1"/>
      <w:marLeft w:val="0"/>
      <w:marRight w:val="0"/>
      <w:marTop w:val="0"/>
      <w:marBottom w:val="0"/>
      <w:divBdr>
        <w:top w:val="none" w:sz="0" w:space="0" w:color="auto"/>
        <w:left w:val="none" w:sz="0" w:space="0" w:color="auto"/>
        <w:bottom w:val="none" w:sz="0" w:space="0" w:color="auto"/>
        <w:right w:val="none" w:sz="0" w:space="0" w:color="auto"/>
      </w:divBdr>
    </w:div>
    <w:div w:id="1649940733">
      <w:bodyDiv w:val="1"/>
      <w:marLeft w:val="0"/>
      <w:marRight w:val="0"/>
      <w:marTop w:val="0"/>
      <w:marBottom w:val="0"/>
      <w:divBdr>
        <w:top w:val="none" w:sz="0" w:space="0" w:color="auto"/>
        <w:left w:val="none" w:sz="0" w:space="0" w:color="auto"/>
        <w:bottom w:val="none" w:sz="0" w:space="0" w:color="auto"/>
        <w:right w:val="none" w:sz="0" w:space="0" w:color="auto"/>
      </w:divBdr>
    </w:div>
    <w:div w:id="1691250945">
      <w:bodyDiv w:val="1"/>
      <w:marLeft w:val="0"/>
      <w:marRight w:val="0"/>
      <w:marTop w:val="0"/>
      <w:marBottom w:val="0"/>
      <w:divBdr>
        <w:top w:val="none" w:sz="0" w:space="0" w:color="auto"/>
        <w:left w:val="none" w:sz="0" w:space="0" w:color="auto"/>
        <w:bottom w:val="none" w:sz="0" w:space="0" w:color="auto"/>
        <w:right w:val="none" w:sz="0" w:space="0" w:color="auto"/>
      </w:divBdr>
    </w:div>
    <w:div w:id="185055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977</Words>
  <Characters>5571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McKernan, Pat</dc:creator>
  <cp:keywords/>
  <dc:description/>
  <cp:lastModifiedBy>Anderson, Janel</cp:lastModifiedBy>
  <cp:revision>2</cp:revision>
  <cp:lastPrinted>2022-10-14T20:05:00Z</cp:lastPrinted>
  <dcterms:created xsi:type="dcterms:W3CDTF">2022-12-08T18:16:00Z</dcterms:created>
  <dcterms:modified xsi:type="dcterms:W3CDTF">2022-12-08T18:16:00Z</dcterms:modified>
</cp:coreProperties>
</file>