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1BA497DA" w14:textId="77777777" w:rsidTr="00DB4F1A">
        <w:trPr>
          <w:trHeight w:val="2518"/>
        </w:trPr>
        <w:tc>
          <w:tcPr>
            <w:tcW w:w="1233" w:type="pct"/>
          </w:tcPr>
          <w:p w14:paraId="38B5A156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2AFB2F2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014C5C30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9794453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C3F0868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4932646F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D43CA78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1CBB36C3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530902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3174D03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6FF23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A32A700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443D70C2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041BA071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32E6B9F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5879D57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54FECC5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DF1C91F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FBD87D9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351164A7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774F25D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326ACA3F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5DDAE8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647D2A23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0C66A4A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6E87019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E21596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06FBAF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9640A1F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DE4F4D2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390E08D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80346E8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20C40946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08A60343" w14:textId="77777777" w:rsidTr="00DB4F1A">
        <w:trPr>
          <w:trHeight w:val="207"/>
        </w:trPr>
        <w:tc>
          <w:tcPr>
            <w:tcW w:w="1233" w:type="pct"/>
          </w:tcPr>
          <w:p w14:paraId="14623C5F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17B2C881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0C2B4FC" w14:textId="77777777" w:rsidR="00DE7708" w:rsidRPr="00DE7708" w:rsidRDefault="00DE7708" w:rsidP="00DE7708"/>
        </w:tc>
      </w:tr>
    </w:tbl>
    <w:p w14:paraId="2C3EAFF9" w14:textId="54DA9D51" w:rsidR="00E95979" w:rsidRDefault="00E95979" w:rsidP="00E95979">
      <w:r>
        <w:t xml:space="preserve">Minutes of the </w:t>
      </w:r>
      <w:r w:rsidR="000B63D8">
        <w:t xml:space="preserve">September </w:t>
      </w:r>
      <w:r w:rsidR="00AD3A7A">
        <w:t>9, 2019</w:t>
      </w:r>
      <w:r>
        <w:t xml:space="preserve"> Board of Education Meeting. </w:t>
      </w:r>
    </w:p>
    <w:p w14:paraId="7BF1BEB7" w14:textId="77777777" w:rsidR="00E95979" w:rsidRDefault="00E95979" w:rsidP="00E95979"/>
    <w:p w14:paraId="042E7BD4" w14:textId="77777777" w:rsidR="00E95979" w:rsidRDefault="00E95979" w:rsidP="00E95979">
      <w:r>
        <w:t>Present:</w:t>
      </w:r>
      <w:r>
        <w:tab/>
      </w:r>
    </w:p>
    <w:p w14:paraId="0651258C" w14:textId="77777777" w:rsidR="00E95979" w:rsidRDefault="00E95979" w:rsidP="00E95979">
      <w:r>
        <w:tab/>
        <w:t>Warren Grable</w:t>
      </w:r>
      <w:r>
        <w:tab/>
      </w:r>
      <w:r>
        <w:tab/>
      </w:r>
      <w:r>
        <w:tab/>
      </w:r>
      <w:r>
        <w:tab/>
        <w:t>Pat McKernan</w:t>
      </w:r>
    </w:p>
    <w:p w14:paraId="07D24F51" w14:textId="329A692B" w:rsidR="00E95979" w:rsidRDefault="00E95979" w:rsidP="00E95979">
      <w:r>
        <w:tab/>
        <w:t>Sandy Reel</w:t>
      </w:r>
      <w:r>
        <w:tab/>
      </w:r>
      <w:r>
        <w:tab/>
      </w:r>
      <w:r>
        <w:tab/>
      </w:r>
      <w:r>
        <w:tab/>
      </w:r>
      <w:r w:rsidR="000B63D8">
        <w:t>Janel Anderson</w:t>
      </w:r>
    </w:p>
    <w:p w14:paraId="6F8FD3A5" w14:textId="3EE9BEB0" w:rsidR="00E95979" w:rsidRDefault="00E95979" w:rsidP="00E95979">
      <w:r>
        <w:tab/>
        <w:t>Nikia Weber</w:t>
      </w:r>
      <w:r>
        <w:tab/>
      </w:r>
      <w:r>
        <w:tab/>
      </w:r>
      <w:r>
        <w:tab/>
      </w:r>
      <w:r w:rsidR="00AD3A7A">
        <w:tab/>
        <w:t>Michael Estes (6:25 p.m.)</w:t>
      </w:r>
    </w:p>
    <w:p w14:paraId="7BB74BDC" w14:textId="77777777" w:rsidR="00E95979" w:rsidRDefault="00E95979" w:rsidP="00E95979">
      <w:r>
        <w:tab/>
        <w:t>Nathan Geiger</w:t>
      </w:r>
    </w:p>
    <w:p w14:paraId="17C65980" w14:textId="61D21F70" w:rsidR="00E95979" w:rsidRDefault="00E95979" w:rsidP="00E95979">
      <w:r>
        <w:tab/>
        <w:t xml:space="preserve">Jennifer Luedke </w:t>
      </w:r>
    </w:p>
    <w:p w14:paraId="550D04EC" w14:textId="1FCF6379" w:rsidR="00AD3A7A" w:rsidRDefault="00AD3A7A" w:rsidP="00E95979">
      <w:r>
        <w:tab/>
        <w:t>Sherman Smith</w:t>
      </w:r>
    </w:p>
    <w:p w14:paraId="7227D054" w14:textId="686545A6" w:rsidR="00AD3A7A" w:rsidRDefault="00AD3A7A" w:rsidP="00E95979">
      <w:r>
        <w:tab/>
        <w:t>Jason Winder</w:t>
      </w:r>
    </w:p>
    <w:p w14:paraId="2F644E34" w14:textId="77777777" w:rsidR="00E95979" w:rsidRDefault="00E95979" w:rsidP="00E95979"/>
    <w:p w14:paraId="17AB0F80" w14:textId="0098EA67" w:rsidR="00E95979" w:rsidRDefault="00E95979" w:rsidP="00E95979">
      <w:r>
        <w:t xml:space="preserve">The regular Board of Education Meeting was called to order by President Warren Grable at </w:t>
      </w:r>
      <w:r w:rsidR="00AD3A7A">
        <w:t>6</w:t>
      </w:r>
      <w:r w:rsidR="00E07D88">
        <w:t xml:space="preserve"> p.m.</w:t>
      </w:r>
    </w:p>
    <w:p w14:paraId="20A23003" w14:textId="0918ADA6" w:rsidR="00E07D88" w:rsidRDefault="00E07D88" w:rsidP="00E95979"/>
    <w:p w14:paraId="12CA6285" w14:textId="1CB94759" w:rsidR="00E07D88" w:rsidRDefault="00E07D88" w:rsidP="00E95979">
      <w:r>
        <w:t>AGENDA</w:t>
      </w:r>
    </w:p>
    <w:p w14:paraId="0AF2F3FB" w14:textId="7DFED663" w:rsidR="00E07D88" w:rsidRDefault="00E07D88" w:rsidP="00E95979">
      <w:r>
        <w:t xml:space="preserve">It was moved by </w:t>
      </w:r>
      <w:r w:rsidR="00AD3A7A">
        <w:t>Smith</w:t>
      </w:r>
      <w:r w:rsidR="008F7DDB">
        <w:t xml:space="preserve"> </w:t>
      </w:r>
      <w:r>
        <w:t>and seconded by</w:t>
      </w:r>
      <w:r w:rsidR="008F7DDB">
        <w:t xml:space="preserve"> </w:t>
      </w:r>
      <w:r w:rsidR="00AD3A7A">
        <w:t>Winder</w:t>
      </w:r>
      <w:r w:rsidR="008F7DDB">
        <w:t xml:space="preserve"> </w:t>
      </w:r>
      <w:r>
        <w:t>to approve the agenda as presented.  Motion Carried.</w:t>
      </w:r>
    </w:p>
    <w:p w14:paraId="3662AD29" w14:textId="0299BEB6" w:rsidR="00E07D88" w:rsidRDefault="00E07D88" w:rsidP="00E95979"/>
    <w:p w14:paraId="5F360429" w14:textId="688899CE" w:rsidR="00E07D88" w:rsidRDefault="00E07D88" w:rsidP="00E95979">
      <w:r>
        <w:t>MOMENT OF SILENCE</w:t>
      </w:r>
    </w:p>
    <w:p w14:paraId="509DB8FA" w14:textId="77777777" w:rsidR="00E07D88" w:rsidRDefault="00E07D88" w:rsidP="00E07D88">
      <w:r w:rsidRPr="00EE728C">
        <w:t>The Board of Education took a moment of silence to reflect on all the servicemen home and abroad s</w:t>
      </w:r>
      <w:r>
        <w:t>erving our country at this time and law enforcement officers.</w:t>
      </w:r>
    </w:p>
    <w:p w14:paraId="5B816008" w14:textId="4DCE2C68" w:rsidR="00E07D88" w:rsidRDefault="00E07D88" w:rsidP="00E95979"/>
    <w:p w14:paraId="2B00B2C4" w14:textId="3AADD432" w:rsidR="007F6ADB" w:rsidRDefault="007F6ADB" w:rsidP="00E95979">
      <w:r>
        <w:t>VISITORS:  Emma Hill and Michael Adame</w:t>
      </w:r>
      <w:bookmarkStart w:id="0" w:name="_GoBack"/>
      <w:bookmarkEnd w:id="0"/>
    </w:p>
    <w:p w14:paraId="4F221916" w14:textId="77777777" w:rsidR="007F6ADB" w:rsidRDefault="007F6ADB" w:rsidP="00E95979"/>
    <w:p w14:paraId="71572DBB" w14:textId="54D6CA77" w:rsidR="000B63D8" w:rsidRDefault="000B63D8" w:rsidP="00E95979">
      <w:r>
        <w:t>VOUCHERS AND BILLS</w:t>
      </w:r>
    </w:p>
    <w:p w14:paraId="52D132B2" w14:textId="714DF040" w:rsidR="000B63D8" w:rsidRDefault="000B63D8" w:rsidP="00E95979">
      <w:r>
        <w:t xml:space="preserve">It was moved by </w:t>
      </w:r>
      <w:r w:rsidR="00AD3A7A">
        <w:t>Weber</w:t>
      </w:r>
      <w:r>
        <w:t xml:space="preserve"> and seconded by </w:t>
      </w:r>
      <w:r w:rsidR="00AD3A7A">
        <w:t>Geiger</w:t>
      </w:r>
      <w:r>
        <w:t xml:space="preserve"> to approve the vouchers and bills as presented. Motion Carried.</w:t>
      </w:r>
    </w:p>
    <w:p w14:paraId="6BDD7AE8" w14:textId="2AC10EFE" w:rsidR="000B63D8" w:rsidRDefault="000B63D8" w:rsidP="00E95979"/>
    <w:p w14:paraId="7C33E5DB" w14:textId="6FB1719F" w:rsidR="00E07D88" w:rsidRDefault="00E07D88" w:rsidP="00E95979">
      <w:r>
        <w:t>CONSENT AGENDA</w:t>
      </w:r>
    </w:p>
    <w:p w14:paraId="6207F8F8" w14:textId="5638AFB4" w:rsidR="00E07D88" w:rsidRDefault="00E07D88" w:rsidP="00E95979">
      <w:r>
        <w:t xml:space="preserve">It was moved by </w:t>
      </w:r>
      <w:r w:rsidR="00AD3A7A">
        <w:t>Smith</w:t>
      </w:r>
      <w:r>
        <w:t xml:space="preserve"> and seconded by </w:t>
      </w:r>
      <w:r w:rsidR="000B63D8">
        <w:t>Luedke</w:t>
      </w:r>
      <w:r>
        <w:t xml:space="preserve"> to approve the consent agenda as presented.  </w:t>
      </w:r>
    </w:p>
    <w:p w14:paraId="41177278" w14:textId="17EAAB92" w:rsidR="00E07D88" w:rsidRDefault="00E07D88" w:rsidP="00E07D88">
      <w:pPr>
        <w:pStyle w:val="ListParagraph"/>
        <w:numPr>
          <w:ilvl w:val="0"/>
          <w:numId w:val="12"/>
        </w:numPr>
      </w:pPr>
      <w:r>
        <w:t xml:space="preserve"> Approval of Minutes – </w:t>
      </w:r>
      <w:r w:rsidR="000B63D8">
        <w:t xml:space="preserve">August </w:t>
      </w:r>
      <w:r w:rsidR="00AD3A7A">
        <w:t>12, 2019</w:t>
      </w:r>
      <w:r>
        <w:t xml:space="preserve"> Minutes</w:t>
      </w:r>
    </w:p>
    <w:p w14:paraId="137EBCBE" w14:textId="77777777" w:rsidR="000B63D8" w:rsidRDefault="000B63D8" w:rsidP="000B63D8">
      <w:pPr>
        <w:pStyle w:val="ListParagraph"/>
        <w:ind w:left="1080"/>
      </w:pPr>
    </w:p>
    <w:p w14:paraId="3A85A5AE" w14:textId="4191B541" w:rsidR="000B63D8" w:rsidRDefault="000B63D8" w:rsidP="00E07D88">
      <w:r>
        <w:t>SUPERINTENDENT GOALS FOR 201</w:t>
      </w:r>
      <w:r w:rsidR="00AD3A7A">
        <w:t>9-2020</w:t>
      </w:r>
    </w:p>
    <w:p w14:paraId="6528465B" w14:textId="75CE8913" w:rsidR="0002685A" w:rsidRDefault="000B63D8" w:rsidP="00E07D88">
      <w:r>
        <w:t xml:space="preserve">It was moved by </w:t>
      </w:r>
      <w:r w:rsidR="00AD3A7A">
        <w:t>Geiger</w:t>
      </w:r>
      <w:r>
        <w:t xml:space="preserve"> and seconded by </w:t>
      </w:r>
      <w:r w:rsidR="00AD3A7A">
        <w:t>Smith</w:t>
      </w:r>
      <w:r>
        <w:t xml:space="preserve"> to approve the 2019</w:t>
      </w:r>
      <w:r w:rsidR="00AD3A7A">
        <w:t>-2020</w:t>
      </w:r>
      <w:r>
        <w:t xml:space="preserve"> superintendent goals as presented.  Motion Carried.</w:t>
      </w:r>
    </w:p>
    <w:p w14:paraId="745A7174" w14:textId="4CBF71E4" w:rsidR="000B63D8" w:rsidRDefault="000B63D8" w:rsidP="00E07D88"/>
    <w:p w14:paraId="67811051" w14:textId="79E9743D" w:rsidR="000B63D8" w:rsidRDefault="000B63D8" w:rsidP="00E07D88">
      <w:r>
        <w:t>REGISTERED NURSE NURSING SERVICES</w:t>
      </w:r>
    </w:p>
    <w:p w14:paraId="0C1D2E71" w14:textId="601926AB" w:rsidR="000B63D8" w:rsidRDefault="000B63D8" w:rsidP="00E07D88">
      <w:r>
        <w:t xml:space="preserve">It was moved by </w:t>
      </w:r>
      <w:r w:rsidR="00AD3A7A">
        <w:t>Luedke</w:t>
      </w:r>
      <w:r>
        <w:t xml:space="preserve"> and seconded by Reel to approve </w:t>
      </w:r>
      <w:r w:rsidR="00AD3A7A">
        <w:t>the Registered Nursing Services from Atchison Community Health for the 2019-2020 school year</w:t>
      </w:r>
      <w:r w:rsidR="00112592">
        <w:t>. Motion Carried.</w:t>
      </w:r>
    </w:p>
    <w:p w14:paraId="4DDFC1A4" w14:textId="40ED866B" w:rsidR="00112592" w:rsidRDefault="00112592" w:rsidP="00E07D88"/>
    <w:p w14:paraId="734A7BCD" w14:textId="6B17C690" w:rsidR="00AD3A7A" w:rsidRDefault="00AD3A7A" w:rsidP="00E07D88">
      <w:r>
        <w:t>COMPUTER PURCHASES</w:t>
      </w:r>
    </w:p>
    <w:p w14:paraId="0A2983B8" w14:textId="37C3DC2C" w:rsidR="00AD3A7A" w:rsidRDefault="00AD3A7A" w:rsidP="00E07D88">
      <w:r>
        <w:t>It was moved by Reel and seconded by Geiger to approve the computer purchases from Shi in the amount of $ 6788.40.  Motion Carried.</w:t>
      </w:r>
    </w:p>
    <w:p w14:paraId="23A13E0E" w14:textId="7BD6654A" w:rsidR="00112592" w:rsidRDefault="00112592" w:rsidP="00E07D88"/>
    <w:p w14:paraId="6AF8CFA7" w14:textId="77777777" w:rsidR="00112592" w:rsidRDefault="00112592" w:rsidP="00E07D88"/>
    <w:p w14:paraId="4F1880C8" w14:textId="728D63B4" w:rsidR="00112592" w:rsidRDefault="00AD3A7A" w:rsidP="00E07D88">
      <w:r>
        <w:t>FFA NATIONAL CONVENTION TRAVEL</w:t>
      </w:r>
    </w:p>
    <w:p w14:paraId="3536E701" w14:textId="3BFA4B82" w:rsidR="00AD3A7A" w:rsidRDefault="00AD3A7A" w:rsidP="00E07D88">
      <w:r>
        <w:t>It was moved by Weber and seconded by Geiger to approve the FFA attendance and travel to the National Convention in 2019.  Motion Carried.</w:t>
      </w:r>
    </w:p>
    <w:p w14:paraId="0C2F9245" w14:textId="180B24F4" w:rsidR="00AD3A7A" w:rsidRDefault="00AD3A7A" w:rsidP="00E07D88"/>
    <w:p w14:paraId="3B4AD6B9" w14:textId="24986134" w:rsidR="00AD3A7A" w:rsidRDefault="00AD3A7A" w:rsidP="004D31A5">
      <w:r>
        <w:t>A brief discussion on future board member vacancy position.</w:t>
      </w:r>
    </w:p>
    <w:p w14:paraId="04D5C629" w14:textId="181FC433" w:rsidR="00AD3A7A" w:rsidRDefault="00AD3A7A" w:rsidP="004D31A5"/>
    <w:p w14:paraId="15B69FF0" w14:textId="6E42C025" w:rsidR="00AD3A7A" w:rsidRDefault="00AD3A7A" w:rsidP="004D31A5">
      <w:r>
        <w:t>RECREATION COMMISSION RESIGNATION</w:t>
      </w:r>
    </w:p>
    <w:p w14:paraId="11D23DB6" w14:textId="62BC2135" w:rsidR="00AD3A7A" w:rsidRDefault="00AD3A7A" w:rsidP="004D31A5">
      <w:r>
        <w:t>It was moved by Luedke and seconded by Winder to approve the resignation of Megan Grable as a Troy Recreation Board Member.  Motion Carried.</w:t>
      </w:r>
    </w:p>
    <w:p w14:paraId="6652D6B4" w14:textId="1303992D" w:rsidR="00AD3A7A" w:rsidRDefault="00AD3A7A" w:rsidP="004D31A5"/>
    <w:p w14:paraId="0C180866" w14:textId="47EF47BB" w:rsidR="00AD3A7A" w:rsidRDefault="00AD3A7A" w:rsidP="004D31A5">
      <w:r>
        <w:t>JOB DESCRIPTIONS</w:t>
      </w:r>
    </w:p>
    <w:p w14:paraId="419F9BDD" w14:textId="3F9D97C3" w:rsidR="00AD3A7A" w:rsidRDefault="00AD3A7A" w:rsidP="004D31A5">
      <w:r>
        <w:t>It was moved by Smith and seconded by Geiger to approve the job descriptions as presented.  Motion Carried.</w:t>
      </w:r>
    </w:p>
    <w:p w14:paraId="1BD3DA80" w14:textId="29721EFE" w:rsidR="00AD3A7A" w:rsidRDefault="00AD3A7A" w:rsidP="004D31A5"/>
    <w:p w14:paraId="1BF12E2A" w14:textId="0EAD7FDE" w:rsidR="00112592" w:rsidRDefault="00112592" w:rsidP="004D31A5">
      <w:r>
        <w:t xml:space="preserve">Mr. McKernan updated the Board of Education on enrollment numbers.  </w:t>
      </w:r>
      <w:r w:rsidR="00AD3A7A">
        <w:t xml:space="preserve">Mr. McKernan updated the board about Mr. Newman </w:t>
      </w:r>
      <w:r w:rsidR="00492E63">
        <w:t xml:space="preserve">discussing the possibility of some </w:t>
      </w:r>
      <w:r w:rsidR="0055297C">
        <w:t>sport’s</w:t>
      </w:r>
      <w:r w:rsidR="00492E63">
        <w:t xml:space="preserve"> cooperative agreements.  Mr. McKernan updated the board on some facility </w:t>
      </w:r>
      <w:r w:rsidR="007F6ADB">
        <w:t>upgrades</w:t>
      </w:r>
      <w:r w:rsidR="00492E63">
        <w:t xml:space="preserve">.  </w:t>
      </w:r>
    </w:p>
    <w:p w14:paraId="0A395E5E" w14:textId="77777777" w:rsidR="00323BA1" w:rsidRDefault="00323BA1" w:rsidP="004D31A5"/>
    <w:p w14:paraId="3086AB72" w14:textId="30AB1512" w:rsidR="00112592" w:rsidRDefault="00112592" w:rsidP="004D31A5">
      <w:r>
        <w:t xml:space="preserve">Mr. Estes </w:t>
      </w:r>
      <w:r w:rsidR="00323BA1">
        <w:t xml:space="preserve">updated the Board of Education on sports activity numbers, Acellus Classes, College Class, class size enrollment numbers, and that he will be spending a few hours each day at a MS Office.  </w:t>
      </w:r>
    </w:p>
    <w:p w14:paraId="2E54115B" w14:textId="6A2AA447" w:rsidR="00323BA1" w:rsidRDefault="00323BA1" w:rsidP="004D31A5"/>
    <w:p w14:paraId="00ED17EE" w14:textId="44CD22C0" w:rsidR="00323BA1" w:rsidRDefault="00323BA1" w:rsidP="004D31A5">
      <w:r>
        <w:t xml:space="preserve">Mr. Smith gave </w:t>
      </w:r>
      <w:r w:rsidR="00252027">
        <w:t>the DCEC Report.</w:t>
      </w:r>
    </w:p>
    <w:p w14:paraId="0CBAFD0A" w14:textId="7C8A2193" w:rsidR="00252027" w:rsidRDefault="00252027" w:rsidP="004D31A5"/>
    <w:p w14:paraId="4707C532" w14:textId="77777777" w:rsidR="00F32F41" w:rsidRDefault="00F32F41" w:rsidP="00F32F41">
      <w:bookmarkStart w:id="1" w:name="_Hlk19088976"/>
      <w:r>
        <w:t>EXECUTIVE SESSION</w:t>
      </w:r>
    </w:p>
    <w:p w14:paraId="1024DBD2" w14:textId="24703A78" w:rsidR="00F32F41" w:rsidRDefault="00F32F41" w:rsidP="00F32F41">
      <w:r>
        <w:t xml:space="preserve">It was moved by Geiger and seconded by Luedke to go into executive session to discuss </w:t>
      </w:r>
      <w:r w:rsidR="003D705C">
        <w:t xml:space="preserve">confidential </w:t>
      </w:r>
      <w:r>
        <w:t>student matter</w:t>
      </w:r>
      <w:r w:rsidR="003D705C">
        <w:t>s pursuant to the exception relating actions adversely or favorably affecting a student under KOMA and th</w:t>
      </w:r>
      <w:r>
        <w:t>e open meeting will resume in the board room at</w:t>
      </w:r>
      <w:r w:rsidR="003D705C">
        <w:t xml:space="preserve"> 7:32 </w:t>
      </w:r>
      <w:r>
        <w:t xml:space="preserve">p.m.  </w:t>
      </w:r>
    </w:p>
    <w:p w14:paraId="4F2B6EE7" w14:textId="77777777" w:rsidR="00F32F41" w:rsidRDefault="00F32F41" w:rsidP="006A4C6E"/>
    <w:p w14:paraId="287F10C0" w14:textId="7111B3CB" w:rsidR="006A4C6E" w:rsidRDefault="006A4C6E" w:rsidP="006A4C6E">
      <w:r>
        <w:t>EXECUTIVE SESSION</w:t>
      </w:r>
    </w:p>
    <w:p w14:paraId="2DB2670C" w14:textId="0EC343B5" w:rsidR="006A4C6E" w:rsidRDefault="006A4C6E" w:rsidP="006A4C6E">
      <w:r>
        <w:t xml:space="preserve">It was moved by </w:t>
      </w:r>
      <w:r w:rsidR="003D705C">
        <w:t xml:space="preserve">Geiger </w:t>
      </w:r>
      <w:r>
        <w:t xml:space="preserve">and seconded by </w:t>
      </w:r>
      <w:r w:rsidR="003D705C">
        <w:t>Luedke</w:t>
      </w:r>
      <w:r>
        <w:t xml:space="preserve"> to go into executive session to discuss </w:t>
      </w:r>
      <w:r w:rsidR="003D705C">
        <w:t>an individual employee’s performance</w:t>
      </w:r>
      <w:r>
        <w:t xml:space="preserve"> pursuant to </w:t>
      </w:r>
      <w:r w:rsidR="003D705C">
        <w:t xml:space="preserve">non-elected personnel exception under KOMA </w:t>
      </w:r>
      <w:r>
        <w:t xml:space="preserve">and the open meeting will resume in the board room at </w:t>
      </w:r>
      <w:r w:rsidR="003D705C">
        <w:t xml:space="preserve"> 7:47 </w:t>
      </w:r>
      <w:r w:rsidR="004D7E08">
        <w:t>p.m.</w:t>
      </w:r>
      <w:r>
        <w:t xml:space="preserve">  </w:t>
      </w:r>
    </w:p>
    <w:bookmarkEnd w:id="1"/>
    <w:p w14:paraId="30281446" w14:textId="77777777" w:rsidR="006A4C6E" w:rsidRDefault="006A4C6E" w:rsidP="006A4C6E"/>
    <w:p w14:paraId="0C9E7DE6" w14:textId="77777777" w:rsidR="006A4C6E" w:rsidRDefault="006A4C6E" w:rsidP="006A4C6E">
      <w:r>
        <w:t>Remaining:  Board and Superintendent</w:t>
      </w:r>
    </w:p>
    <w:p w14:paraId="5F535950" w14:textId="6D80616B" w:rsidR="00A205EE" w:rsidRDefault="00A205EE" w:rsidP="004D31A5"/>
    <w:p w14:paraId="217D2A63" w14:textId="6F363D7E" w:rsidR="003D705C" w:rsidRDefault="003D705C" w:rsidP="004D31A5">
      <w:r>
        <w:t xml:space="preserve">Thank you to Nathan Geiger and his family for fixing the landscaping under the scoreboard at the THS Football Field.  </w:t>
      </w:r>
    </w:p>
    <w:p w14:paraId="186849ED" w14:textId="77777777" w:rsidR="003D705C" w:rsidRDefault="003D705C" w:rsidP="004D31A5"/>
    <w:p w14:paraId="6A547E0F" w14:textId="6D881786" w:rsidR="006A4C6E" w:rsidRDefault="006A4C6E" w:rsidP="004D31A5">
      <w:r>
        <w:t xml:space="preserve">The meeting was adjourned at </w:t>
      </w:r>
      <w:r w:rsidR="003D705C">
        <w:t xml:space="preserve">7:49 </w:t>
      </w:r>
      <w:r>
        <w:t>p.m.</w:t>
      </w:r>
    </w:p>
    <w:p w14:paraId="09C7B5C4" w14:textId="4D94C884" w:rsidR="006A4C6E" w:rsidRDefault="006A4C6E" w:rsidP="004D31A5"/>
    <w:p w14:paraId="5FDD3F27" w14:textId="45CC94C8" w:rsidR="006A4C6E" w:rsidRDefault="006A4C6E" w:rsidP="004D31A5"/>
    <w:p w14:paraId="54749FC9" w14:textId="1922C7C6" w:rsidR="006A4C6E" w:rsidRDefault="006A4C6E" w:rsidP="004D31A5"/>
    <w:p w14:paraId="6656C407" w14:textId="114ED36A" w:rsidR="006A4C6E" w:rsidRPr="006A4C6E" w:rsidRDefault="006A4C6E" w:rsidP="004D31A5">
      <w:r>
        <w:t>_____________________________________</w:t>
      </w:r>
    </w:p>
    <w:p w14:paraId="007EA8BF" w14:textId="0EB85D6F" w:rsidR="003D705C" w:rsidRDefault="003D705C" w:rsidP="004D31A5">
      <w:r>
        <w:t xml:space="preserve">Harley </w:t>
      </w:r>
      <w:r w:rsidR="0055297C">
        <w:t>Franken</w:t>
      </w:r>
    </w:p>
    <w:p w14:paraId="42CF0D15" w14:textId="705816E2" w:rsidR="006A4C6E" w:rsidRDefault="0055297C" w:rsidP="004D31A5">
      <w:r>
        <w:t xml:space="preserve">Deputy </w:t>
      </w:r>
      <w:r w:rsidR="006A4C6E">
        <w:t>Clerk of the Board</w:t>
      </w:r>
    </w:p>
    <w:p w14:paraId="31A514B4" w14:textId="2517FE21" w:rsidR="006A4C6E" w:rsidRDefault="006A4C6E" w:rsidP="004D31A5"/>
    <w:p w14:paraId="247D0F6E" w14:textId="77777777" w:rsidR="006A4C6E" w:rsidRPr="00DB4F1A" w:rsidRDefault="006A4C6E" w:rsidP="004D31A5"/>
    <w:sectPr w:rsidR="006A4C6E" w:rsidRPr="00DB4F1A" w:rsidSect="00361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C1C2" w14:textId="77777777" w:rsidR="00A6388A" w:rsidRDefault="00A6388A">
      <w:r>
        <w:separator/>
      </w:r>
    </w:p>
  </w:endnote>
  <w:endnote w:type="continuationSeparator" w:id="0">
    <w:p w14:paraId="0F20CE55" w14:textId="77777777"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71D5" w14:textId="77777777" w:rsidR="004D31A5" w:rsidRDefault="004D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34A3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1E40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539A2A22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8EA3" w14:textId="77777777" w:rsidR="00A6388A" w:rsidRDefault="00A6388A">
      <w:r>
        <w:separator/>
      </w:r>
    </w:p>
  </w:footnote>
  <w:footnote w:type="continuationSeparator" w:id="0">
    <w:p w14:paraId="24FE4670" w14:textId="77777777"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5753" w14:textId="77777777" w:rsidR="004D31A5" w:rsidRDefault="004D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8332" w14:textId="77777777" w:rsidR="004D31A5" w:rsidRDefault="004D3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0644AA92" w14:textId="77777777" w:rsidTr="00EA1673">
      <w:trPr>
        <w:trHeight w:val="1727"/>
      </w:trPr>
      <w:tc>
        <w:tcPr>
          <w:tcW w:w="1351" w:type="pct"/>
        </w:tcPr>
        <w:p w14:paraId="509FB959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1A96791B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19B0B842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2B997F57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3AB6EB65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167163C7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170D73DB" w14:textId="73D82603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7A2252A0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11C8BB9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5CD04B78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3DEC115C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2462DD4D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7FD09581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0048175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7E72844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0A008C7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5219E881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6F981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6CFAD5A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DE3AFCD" w14:textId="77777777" w:rsidR="00AA4FEE" w:rsidRPr="006B725A" w:rsidRDefault="007F6ADB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52DC2B9B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6381B4F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02078760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5E13115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B24F036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32022A8" w14:textId="77777777"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72DE551B" w14:textId="77777777"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673D0FD" w14:textId="77777777"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34254E35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163607FF" w14:textId="77777777"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14:paraId="31DD72B7" w14:textId="77777777"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786AF59" w14:textId="77777777"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501AD25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4C5C26AD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13504FD9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2DE6D5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546"/>
    <w:multiLevelType w:val="hybridMultilevel"/>
    <w:tmpl w:val="749AA7F6"/>
    <w:lvl w:ilvl="0" w:tplc="FC3ADC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01821BE"/>
    <w:multiLevelType w:val="hybridMultilevel"/>
    <w:tmpl w:val="74B8152C"/>
    <w:lvl w:ilvl="0" w:tplc="75C2EF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A"/>
    <w:rsid w:val="0000475F"/>
    <w:rsid w:val="000071F1"/>
    <w:rsid w:val="00013EE3"/>
    <w:rsid w:val="0002685A"/>
    <w:rsid w:val="00031CD7"/>
    <w:rsid w:val="00042EFE"/>
    <w:rsid w:val="00060DFD"/>
    <w:rsid w:val="000618A2"/>
    <w:rsid w:val="000676EE"/>
    <w:rsid w:val="00072ED1"/>
    <w:rsid w:val="00077591"/>
    <w:rsid w:val="0009697A"/>
    <w:rsid w:val="000B63D8"/>
    <w:rsid w:val="000D0EB0"/>
    <w:rsid w:val="000D2E57"/>
    <w:rsid w:val="000F451D"/>
    <w:rsid w:val="0010142D"/>
    <w:rsid w:val="00112592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24B52"/>
    <w:rsid w:val="00230FF7"/>
    <w:rsid w:val="00252027"/>
    <w:rsid w:val="00256BF8"/>
    <w:rsid w:val="00262884"/>
    <w:rsid w:val="00290627"/>
    <w:rsid w:val="002F7EA2"/>
    <w:rsid w:val="00322D88"/>
    <w:rsid w:val="00323BA1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C48BD"/>
    <w:rsid w:val="003D705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37993"/>
    <w:rsid w:val="004476C0"/>
    <w:rsid w:val="00454D3A"/>
    <w:rsid w:val="00455A2C"/>
    <w:rsid w:val="00464EDE"/>
    <w:rsid w:val="0047206E"/>
    <w:rsid w:val="00485D9F"/>
    <w:rsid w:val="00492E63"/>
    <w:rsid w:val="00493010"/>
    <w:rsid w:val="0049529B"/>
    <w:rsid w:val="004C21A9"/>
    <w:rsid w:val="004D31A5"/>
    <w:rsid w:val="004D7E08"/>
    <w:rsid w:val="005008EB"/>
    <w:rsid w:val="005138E7"/>
    <w:rsid w:val="0054634A"/>
    <w:rsid w:val="0055036B"/>
    <w:rsid w:val="0055297C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A4C6E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D4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7F6ADB"/>
    <w:rsid w:val="00803B9C"/>
    <w:rsid w:val="00804DC3"/>
    <w:rsid w:val="00830FD9"/>
    <w:rsid w:val="00856721"/>
    <w:rsid w:val="00883E98"/>
    <w:rsid w:val="00885AAD"/>
    <w:rsid w:val="008917DB"/>
    <w:rsid w:val="008B529B"/>
    <w:rsid w:val="008D3AFE"/>
    <w:rsid w:val="008F7003"/>
    <w:rsid w:val="008F7DDB"/>
    <w:rsid w:val="009002AA"/>
    <w:rsid w:val="009023B5"/>
    <w:rsid w:val="00920CFF"/>
    <w:rsid w:val="0092320D"/>
    <w:rsid w:val="00947BD2"/>
    <w:rsid w:val="00975643"/>
    <w:rsid w:val="009A716F"/>
    <w:rsid w:val="009B52BC"/>
    <w:rsid w:val="009C3911"/>
    <w:rsid w:val="009D2E1D"/>
    <w:rsid w:val="009D53FD"/>
    <w:rsid w:val="009E4135"/>
    <w:rsid w:val="009F42F5"/>
    <w:rsid w:val="00A205EE"/>
    <w:rsid w:val="00A2203E"/>
    <w:rsid w:val="00A25960"/>
    <w:rsid w:val="00A40F0B"/>
    <w:rsid w:val="00A43EE2"/>
    <w:rsid w:val="00A56715"/>
    <w:rsid w:val="00A6388A"/>
    <w:rsid w:val="00A71809"/>
    <w:rsid w:val="00A742AD"/>
    <w:rsid w:val="00A822EC"/>
    <w:rsid w:val="00AA4FEE"/>
    <w:rsid w:val="00AD2AAE"/>
    <w:rsid w:val="00AD3A7A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F1A"/>
    <w:rsid w:val="00DB6F47"/>
    <w:rsid w:val="00DC0257"/>
    <w:rsid w:val="00DC6D36"/>
    <w:rsid w:val="00DD29A5"/>
    <w:rsid w:val="00DD7536"/>
    <w:rsid w:val="00DE4F43"/>
    <w:rsid w:val="00DE7708"/>
    <w:rsid w:val="00DF21CB"/>
    <w:rsid w:val="00E07D88"/>
    <w:rsid w:val="00E229BE"/>
    <w:rsid w:val="00E71857"/>
    <w:rsid w:val="00E95979"/>
    <w:rsid w:val="00E95D15"/>
    <w:rsid w:val="00EA1673"/>
    <w:rsid w:val="00EC116E"/>
    <w:rsid w:val="00EC5671"/>
    <w:rsid w:val="00EC73F4"/>
    <w:rsid w:val="00ED0F4B"/>
    <w:rsid w:val="00F05620"/>
    <w:rsid w:val="00F270E1"/>
    <w:rsid w:val="00F32F4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5057"/>
    <o:shapelayout v:ext="edit">
      <o:idmap v:ext="edit" data="1"/>
    </o:shapelayout>
  </w:shapeDefaults>
  <w:decimalSymbol w:val="."/>
  <w:listSeparator w:val=","/>
  <w14:docId w14:val="07C6E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0A99AA0-0C99-4217-AA7B-ABF717C2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9-9-2019.dotx</Template>
  <TotalTime>4</TotalTime>
  <Pages>3</Pages>
  <Words>520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3342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Janel Anderson</cp:lastModifiedBy>
  <cp:revision>3</cp:revision>
  <cp:lastPrinted>2018-08-22T12:21:00Z</cp:lastPrinted>
  <dcterms:created xsi:type="dcterms:W3CDTF">2019-09-11T15:41:00Z</dcterms:created>
  <dcterms:modified xsi:type="dcterms:W3CDTF">2019-09-11T15:50:00Z</dcterms:modified>
</cp:coreProperties>
</file>