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:rsidTr="00750323">
        <w:trPr>
          <w:trHeight w:val="2518"/>
        </w:trPr>
        <w:tc>
          <w:tcPr>
            <w:tcW w:w="1233" w:type="pct"/>
          </w:tcPr>
          <w:p w:rsidR="00AE5396" w:rsidRPr="006B725A" w:rsidRDefault="00AE5396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404" w:type="pct"/>
          </w:tcPr>
          <w:p w:rsidR="00AE5396" w:rsidRPr="006B725A" w:rsidRDefault="00AE5396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Default="00750323" w:rsidP="00750323">
            <w:pPr>
              <w:rPr>
                <w:sz w:val="16"/>
                <w:szCs w:val="16"/>
              </w:rPr>
            </w:pPr>
          </w:p>
          <w:p w:rsidR="00750323" w:rsidRDefault="00750323" w:rsidP="00750323">
            <w:pPr>
              <w:rPr>
                <w:sz w:val="16"/>
                <w:szCs w:val="16"/>
              </w:rPr>
            </w:pPr>
          </w:p>
          <w:p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:rsidTr="00750323">
        <w:trPr>
          <w:trHeight w:val="207"/>
        </w:trPr>
        <w:tc>
          <w:tcPr>
            <w:tcW w:w="1233" w:type="pct"/>
          </w:tcPr>
          <w:p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:rsidR="00DE7708" w:rsidRPr="00DE7708" w:rsidRDefault="00DE7708" w:rsidP="00DE7708"/>
        </w:tc>
      </w:tr>
    </w:tbl>
    <w:p w:rsidR="00493010" w:rsidRDefault="00493010" w:rsidP="00493010">
      <w:r>
        <w:t>Minutes of the Board of Education</w:t>
      </w:r>
      <w:r w:rsidR="007A0C41">
        <w:t xml:space="preserve"> </w:t>
      </w:r>
      <w:r w:rsidR="007666C5">
        <w:t>Meeting held Monday, December 8</w:t>
      </w:r>
      <w:r>
        <w:t>, 2014.</w:t>
      </w:r>
    </w:p>
    <w:p w:rsidR="00493010" w:rsidRDefault="00493010" w:rsidP="00493010"/>
    <w:p w:rsidR="00493010" w:rsidRDefault="00493010" w:rsidP="00493010">
      <w:r>
        <w:t>Present:</w:t>
      </w:r>
      <w:r w:rsidRPr="009B2A95">
        <w:t xml:space="preserve"> </w:t>
      </w:r>
    </w:p>
    <w:p w:rsidR="00493010" w:rsidRDefault="00493010" w:rsidP="00493010">
      <w:pPr>
        <w:ind w:firstLine="720"/>
      </w:pPr>
      <w:r>
        <w:t>Warren Grable</w:t>
      </w:r>
      <w:r>
        <w:tab/>
      </w:r>
      <w:r>
        <w:tab/>
      </w:r>
      <w:r>
        <w:tab/>
        <w:t>Brian Harris</w:t>
      </w:r>
    </w:p>
    <w:p w:rsidR="00493010" w:rsidRDefault="00493010" w:rsidP="00493010">
      <w:r>
        <w:tab/>
        <w:t>Nikia Weber</w:t>
      </w:r>
      <w:r>
        <w:tab/>
      </w:r>
      <w:r>
        <w:tab/>
      </w:r>
      <w:r>
        <w:tab/>
        <w:t>Janel Anderson</w:t>
      </w:r>
    </w:p>
    <w:p w:rsidR="007666C5" w:rsidRDefault="007A0C41" w:rsidP="00493010">
      <w:r>
        <w:tab/>
        <w:t>Sherman Smith</w:t>
      </w:r>
      <w:r w:rsidR="00493010">
        <w:tab/>
      </w:r>
      <w:r w:rsidR="00493010">
        <w:tab/>
      </w:r>
    </w:p>
    <w:p w:rsidR="00493010" w:rsidRDefault="00493010" w:rsidP="007666C5">
      <w:pPr>
        <w:ind w:firstLine="720"/>
      </w:pPr>
      <w:r>
        <w:t>Jennifer Luedke</w:t>
      </w:r>
    </w:p>
    <w:p w:rsidR="00493010" w:rsidRDefault="00493010" w:rsidP="00493010">
      <w:r>
        <w:tab/>
        <w:t>Duane Weishaar</w:t>
      </w:r>
      <w:r w:rsidR="007666C5">
        <w:t xml:space="preserve"> (6:06 p.m.)</w:t>
      </w:r>
      <w:r>
        <w:tab/>
      </w:r>
      <w:r>
        <w:tab/>
      </w:r>
      <w:r>
        <w:tab/>
      </w:r>
    </w:p>
    <w:p w:rsidR="00493010" w:rsidRDefault="00493010" w:rsidP="00493010">
      <w:r>
        <w:tab/>
      </w:r>
      <w:r w:rsidR="007666C5">
        <w:t>Hugh Kinsey</w:t>
      </w:r>
    </w:p>
    <w:p w:rsidR="007666C5" w:rsidRDefault="007666C5" w:rsidP="00493010"/>
    <w:p w:rsidR="00493010" w:rsidRDefault="00493010" w:rsidP="00493010">
      <w:r>
        <w:t>The meeting was called to order at 6:00 p.m. by President Warren Grable.</w:t>
      </w:r>
    </w:p>
    <w:p w:rsidR="00493010" w:rsidRDefault="00493010" w:rsidP="00493010"/>
    <w:p w:rsidR="00493010" w:rsidRDefault="00493010" w:rsidP="00493010">
      <w:r>
        <w:t>AGENDA</w:t>
      </w:r>
    </w:p>
    <w:p w:rsidR="00493010" w:rsidRDefault="00920CFF" w:rsidP="00493010">
      <w:r>
        <w:t xml:space="preserve">It was moved by </w:t>
      </w:r>
      <w:r w:rsidR="007666C5">
        <w:t>Smith</w:t>
      </w:r>
      <w:r w:rsidR="00493010">
        <w:t xml:space="preserve"> and seconded by We</w:t>
      </w:r>
      <w:r w:rsidR="007666C5">
        <w:t>ber</w:t>
      </w:r>
      <w:r w:rsidR="00493010">
        <w:t xml:space="preserve"> to approve the agenda as </w:t>
      </w:r>
      <w:r w:rsidR="007666C5">
        <w:t>presented</w:t>
      </w:r>
      <w:r w:rsidR="00493010">
        <w:t>.  Motion Carried.</w:t>
      </w:r>
    </w:p>
    <w:p w:rsidR="00493010" w:rsidRDefault="00493010" w:rsidP="00493010"/>
    <w:p w:rsidR="00493010" w:rsidRDefault="00493010" w:rsidP="00493010">
      <w:r>
        <w:t>MOMENT OF SILENCE</w:t>
      </w:r>
    </w:p>
    <w:p w:rsidR="00493010" w:rsidRDefault="00493010" w:rsidP="00493010">
      <w:r w:rsidRPr="00EE728C">
        <w:t>The Board of Education took a moment of silence to reflect on all the servicemen home and abroad s</w:t>
      </w:r>
      <w:r w:rsidR="007666C5">
        <w:t>erving our country during this holiday season and the Meng family.</w:t>
      </w:r>
    </w:p>
    <w:p w:rsidR="00493010" w:rsidRDefault="00493010" w:rsidP="00493010"/>
    <w:p w:rsidR="00493010" w:rsidRDefault="00493010" w:rsidP="00493010">
      <w:r>
        <w:t>VOUCHERS AND BILLS</w:t>
      </w:r>
    </w:p>
    <w:p w:rsidR="00493010" w:rsidRDefault="00493010" w:rsidP="00493010">
      <w:r>
        <w:t xml:space="preserve">It was moved by </w:t>
      </w:r>
      <w:r w:rsidR="007666C5">
        <w:t>Kinsey</w:t>
      </w:r>
      <w:r>
        <w:t xml:space="preserve"> and seconded </w:t>
      </w:r>
      <w:r w:rsidR="00920CFF">
        <w:t>Smith</w:t>
      </w:r>
      <w:r>
        <w:t xml:space="preserve"> to approve the vouchers and bills as presented.  Motion Carried.</w:t>
      </w:r>
    </w:p>
    <w:p w:rsidR="00493010" w:rsidRDefault="00493010" w:rsidP="00493010"/>
    <w:p w:rsidR="007666C5" w:rsidRDefault="007666C5" w:rsidP="00493010">
      <w:r>
        <w:t>Mr. Weishaar arrived at 6:06 p.m.</w:t>
      </w:r>
    </w:p>
    <w:p w:rsidR="007666C5" w:rsidRDefault="007666C5" w:rsidP="00493010"/>
    <w:p w:rsidR="007666C5" w:rsidRDefault="007666C5" w:rsidP="00493010">
      <w:r>
        <w:t xml:space="preserve">The FFA under the direction of instructor, David Pottroff, brought the Board of Education fruit gift baskets as a thank you.  The Board of Education would like to thank the FFA for their generous gift.  </w:t>
      </w:r>
    </w:p>
    <w:p w:rsidR="007666C5" w:rsidRDefault="007666C5" w:rsidP="00493010"/>
    <w:p w:rsidR="00493010" w:rsidRDefault="00493010" w:rsidP="00493010">
      <w:r>
        <w:t>CONSENT AGENDA</w:t>
      </w:r>
    </w:p>
    <w:p w:rsidR="00493010" w:rsidRDefault="00493010" w:rsidP="00493010">
      <w:r>
        <w:t xml:space="preserve">It was moved by </w:t>
      </w:r>
      <w:r w:rsidR="007666C5">
        <w:t>Luedke</w:t>
      </w:r>
      <w:r>
        <w:t xml:space="preserve"> and seconded by </w:t>
      </w:r>
      <w:r w:rsidR="00920CFF">
        <w:t>We</w:t>
      </w:r>
      <w:r w:rsidR="007666C5">
        <w:t>ber</w:t>
      </w:r>
      <w:r w:rsidR="00920CFF">
        <w:t xml:space="preserve"> </w:t>
      </w:r>
      <w:r>
        <w:t>to approve the following consent agenda items.  Motion Carried.</w:t>
      </w:r>
    </w:p>
    <w:p w:rsidR="00493010" w:rsidRDefault="00F4442F" w:rsidP="00493010">
      <w:pPr>
        <w:numPr>
          <w:ilvl w:val="0"/>
          <w:numId w:val="3"/>
        </w:numPr>
      </w:pPr>
      <w:r>
        <w:t>A</w:t>
      </w:r>
      <w:r w:rsidR="00920CFF">
        <w:t xml:space="preserve">pproval </w:t>
      </w:r>
      <w:r w:rsidR="007666C5">
        <w:t>of the minutes of the November 10</w:t>
      </w:r>
      <w:r w:rsidR="00493010">
        <w:t>, 2014 meeting.</w:t>
      </w:r>
    </w:p>
    <w:p w:rsidR="00493010" w:rsidRDefault="007666C5" w:rsidP="007666C5">
      <w:pPr>
        <w:pStyle w:val="ListParagraph"/>
        <w:numPr>
          <w:ilvl w:val="0"/>
          <w:numId w:val="3"/>
        </w:numPr>
      </w:pPr>
      <w:r>
        <w:t xml:space="preserve"> Recognition of The Exchange National Bank for Sponsoring Textcaster in the amount of $895.00 per year.  </w:t>
      </w:r>
    </w:p>
    <w:p w:rsidR="007666C5" w:rsidRDefault="007666C5" w:rsidP="00493010"/>
    <w:p w:rsidR="007666C5" w:rsidRDefault="007666C5" w:rsidP="00493010">
      <w:r>
        <w:t>APPROVAL OF RENEWAL OF PROPERTY, CASUALTY LIABILITY, AND VEHICLE INS.</w:t>
      </w:r>
    </w:p>
    <w:p w:rsidR="007666C5" w:rsidRDefault="007666C5" w:rsidP="00493010">
      <w:r>
        <w:t>It was moved by Smith and seconded by Weishaar to approve the bid from CBIZ Insurance Services in the amount of $35,429 for the renewal of property, casualty liability, and vehicle insurance.  Motion Carried.</w:t>
      </w:r>
    </w:p>
    <w:p w:rsidR="007666C5" w:rsidRDefault="007666C5" w:rsidP="00493010"/>
    <w:p w:rsidR="007666C5" w:rsidRDefault="007666C5" w:rsidP="00493010"/>
    <w:p w:rsidR="007666C5" w:rsidRDefault="007666C5" w:rsidP="00493010"/>
    <w:p w:rsidR="007666C5" w:rsidRDefault="007666C5" w:rsidP="00493010">
      <w:r>
        <w:t>LEASE HAY BID</w:t>
      </w:r>
    </w:p>
    <w:p w:rsidR="007666C5" w:rsidRDefault="007666C5" w:rsidP="00493010">
      <w:r>
        <w:t>The lease hay ground bid will run in the paper for the next two weeks.  The deadline will be December 19</w:t>
      </w:r>
      <w:r w:rsidRPr="007666C5">
        <w:rPr>
          <w:vertAlign w:val="superscript"/>
        </w:rPr>
        <w:t>th</w:t>
      </w:r>
      <w:r>
        <w:t xml:space="preserve"> at noon.  </w:t>
      </w:r>
    </w:p>
    <w:p w:rsidR="007666C5" w:rsidRDefault="007666C5" w:rsidP="00493010"/>
    <w:p w:rsidR="007666C5" w:rsidRDefault="007666C5" w:rsidP="00493010">
      <w:r>
        <w:t>A brief discussion on possible capital outlay expenditures and the 2015-2016 calendar was held.</w:t>
      </w:r>
    </w:p>
    <w:p w:rsidR="007666C5" w:rsidRDefault="007666C5" w:rsidP="00493010"/>
    <w:p w:rsidR="007666C5" w:rsidRDefault="007666C5" w:rsidP="00493010">
      <w:r>
        <w:t xml:space="preserve">Mr. Harris updated the Board of Education on changes to E-Rate funding.  A brief discussion on Opaa! was held.  </w:t>
      </w:r>
    </w:p>
    <w:p w:rsidR="0000475F" w:rsidRDefault="0000475F" w:rsidP="00493010"/>
    <w:p w:rsidR="0000475F" w:rsidRDefault="0000475F" w:rsidP="00493010">
      <w:r>
        <w:t xml:space="preserve">Mrs. Anderson updated the Board of Education on changes to Fund Accounting2 that the district will be making in January.  </w:t>
      </w:r>
    </w:p>
    <w:p w:rsidR="0000475F" w:rsidRDefault="0000475F" w:rsidP="00493010"/>
    <w:p w:rsidR="00CB45A1" w:rsidRDefault="00CB45A1" w:rsidP="00493010">
      <w:r>
        <w:t>Mr. Smith</w:t>
      </w:r>
      <w:r w:rsidR="0000475F">
        <w:t xml:space="preserve"> and Mrs. Weber</w:t>
      </w:r>
      <w:r>
        <w:t xml:space="preserve"> gave a DCEC report.</w:t>
      </w:r>
    </w:p>
    <w:p w:rsidR="00CB45A1" w:rsidRDefault="00CB45A1" w:rsidP="00493010"/>
    <w:p w:rsidR="00493010" w:rsidRDefault="00CB45A1" w:rsidP="00493010">
      <w:r>
        <w:t>E</w:t>
      </w:r>
      <w:r w:rsidR="00493010">
        <w:t>XECUTIVE SESSION</w:t>
      </w:r>
    </w:p>
    <w:p w:rsidR="00CB45A1" w:rsidRDefault="00CB45A1" w:rsidP="00493010">
      <w:r>
        <w:t xml:space="preserve">It was moved by Weishaar and seconded by Weber to go into executive session for a period of 10 minutes to discuss negotiations in order to protect the public interest in negotiating a fair and equitable contract.  </w:t>
      </w:r>
    </w:p>
    <w:p w:rsidR="00CB45A1" w:rsidRDefault="00CB45A1" w:rsidP="00493010"/>
    <w:p w:rsidR="00CB45A1" w:rsidRDefault="00CB45A1" w:rsidP="00493010">
      <w:r>
        <w:t>Remaining:  Board, Superintendent, and Clerk</w:t>
      </w:r>
    </w:p>
    <w:p w:rsidR="00CB45A1" w:rsidRDefault="00CB45A1" w:rsidP="00493010"/>
    <w:p w:rsidR="00CB45A1" w:rsidRDefault="00CB45A1" w:rsidP="00493010">
      <w:r>
        <w:t>Ret</w:t>
      </w:r>
      <w:r w:rsidR="0000475F">
        <w:t>urned to regular session at 7:24</w:t>
      </w:r>
      <w:r>
        <w:t xml:space="preserve"> p.m.</w:t>
      </w:r>
    </w:p>
    <w:p w:rsidR="00CB45A1" w:rsidRDefault="00CB45A1" w:rsidP="00493010"/>
    <w:p w:rsidR="00CB45A1" w:rsidRDefault="00CB45A1" w:rsidP="00493010">
      <w:r>
        <w:t>EXECUTIVE SESSION</w:t>
      </w:r>
    </w:p>
    <w:p w:rsidR="00CB45A1" w:rsidRDefault="00493010" w:rsidP="00493010">
      <w:r w:rsidRPr="00EE728C">
        <w:t xml:space="preserve">It was moved by </w:t>
      </w:r>
      <w:r w:rsidR="000618A2">
        <w:t>Kinsey</w:t>
      </w:r>
      <w:r>
        <w:t xml:space="preserve"> </w:t>
      </w:r>
      <w:r w:rsidR="000618A2">
        <w:t>and seconded by Smith</w:t>
      </w:r>
      <w:r w:rsidRPr="00EE728C">
        <w:t xml:space="preserve"> to go into executive session for a period of </w:t>
      </w:r>
    </w:p>
    <w:p w:rsidR="00493010" w:rsidRDefault="000618A2" w:rsidP="00493010">
      <w:r>
        <w:t>10</w:t>
      </w:r>
      <w:r w:rsidR="00493010" w:rsidRPr="00EE728C">
        <w:t xml:space="preserve"> minutes to discuss </w:t>
      </w:r>
      <w:r w:rsidR="00493010">
        <w:t xml:space="preserve">student matters </w:t>
      </w:r>
      <w:r w:rsidR="00493010" w:rsidRPr="00EE728C">
        <w:t>in order to protect the privacy interests of the individual(s) to be discussed.  Motion Carried.</w:t>
      </w:r>
    </w:p>
    <w:p w:rsidR="00493010" w:rsidRDefault="00493010" w:rsidP="00493010"/>
    <w:p w:rsidR="00493010" w:rsidRDefault="00493010" w:rsidP="00493010">
      <w:r>
        <w:t>Remaining:   Board</w:t>
      </w:r>
      <w:r w:rsidR="000618A2">
        <w:t xml:space="preserve"> and </w:t>
      </w:r>
      <w:r>
        <w:t>Superintendent</w:t>
      </w:r>
    </w:p>
    <w:p w:rsidR="00CB45A1" w:rsidRDefault="00CB45A1" w:rsidP="00493010"/>
    <w:p w:rsidR="00A56715" w:rsidRDefault="00A56715" w:rsidP="00493010">
      <w:r>
        <w:t xml:space="preserve">Returned to regular session at </w:t>
      </w:r>
      <w:r w:rsidR="000618A2">
        <w:t>7:35</w:t>
      </w:r>
      <w:r>
        <w:t xml:space="preserve"> p.m.</w:t>
      </w:r>
    </w:p>
    <w:p w:rsidR="00493010" w:rsidRDefault="00493010" w:rsidP="00493010"/>
    <w:p w:rsidR="000618A2" w:rsidRDefault="000618A2" w:rsidP="000618A2">
      <w:r>
        <w:t>EXECUTIVE SESSION</w:t>
      </w:r>
    </w:p>
    <w:p w:rsidR="000618A2" w:rsidRDefault="000618A2" w:rsidP="000618A2">
      <w:r w:rsidRPr="00EE728C">
        <w:t xml:space="preserve">It was moved by </w:t>
      </w:r>
      <w:r>
        <w:t>Kinsey and seconded by Smith</w:t>
      </w:r>
      <w:r w:rsidRPr="00EE728C">
        <w:t xml:space="preserve"> to go into executive session for a period of </w:t>
      </w:r>
    </w:p>
    <w:p w:rsidR="000618A2" w:rsidRDefault="000618A2" w:rsidP="000618A2">
      <w:r>
        <w:t>10</w:t>
      </w:r>
      <w:r w:rsidRPr="00EE728C">
        <w:t xml:space="preserve"> minutes to discuss </w:t>
      </w:r>
      <w:r>
        <w:t>non-elected personnel</w:t>
      </w:r>
      <w:r>
        <w:t xml:space="preserve"> </w:t>
      </w:r>
      <w:r w:rsidRPr="00EE728C">
        <w:t>in order to protect the privacy interests of the individual(s) to be discussed.  Motion Carried.</w:t>
      </w:r>
    </w:p>
    <w:p w:rsidR="000618A2" w:rsidRDefault="000618A2" w:rsidP="000618A2"/>
    <w:p w:rsidR="000618A2" w:rsidRDefault="000618A2" w:rsidP="000618A2">
      <w:r>
        <w:t>Remaining:   Board and Superintendent</w:t>
      </w:r>
    </w:p>
    <w:p w:rsidR="000618A2" w:rsidRDefault="000618A2" w:rsidP="000618A2"/>
    <w:p w:rsidR="000618A2" w:rsidRDefault="000618A2" w:rsidP="000618A2">
      <w:r>
        <w:t xml:space="preserve">Returned to regular session at </w:t>
      </w:r>
      <w:r>
        <w:t>7:50</w:t>
      </w:r>
      <w:r>
        <w:t xml:space="preserve"> p.m.</w:t>
      </w:r>
    </w:p>
    <w:p w:rsidR="00A56715" w:rsidRDefault="00A56715" w:rsidP="00493010"/>
    <w:p w:rsidR="00A56715" w:rsidRDefault="000618A2" w:rsidP="00493010">
      <w:r>
        <w:t>The meeting adjourned at 7:56</w:t>
      </w:r>
      <w:r w:rsidR="00A56715">
        <w:t xml:space="preserve"> p.m.</w:t>
      </w:r>
    </w:p>
    <w:p w:rsidR="00493010" w:rsidRDefault="00493010" w:rsidP="00493010"/>
    <w:p w:rsidR="00493010" w:rsidRDefault="00493010" w:rsidP="00493010">
      <w:bookmarkStart w:id="0" w:name="_GoBack"/>
      <w:bookmarkEnd w:id="0"/>
    </w:p>
    <w:p w:rsidR="00493010" w:rsidRDefault="00493010" w:rsidP="00493010"/>
    <w:p w:rsidR="00493010" w:rsidRDefault="00493010" w:rsidP="00493010">
      <w:r>
        <w:t>_______________________________</w:t>
      </w:r>
    </w:p>
    <w:p w:rsidR="00493010" w:rsidRDefault="00493010" w:rsidP="00493010">
      <w:r>
        <w:lastRenderedPageBreak/>
        <w:t>Janel Anderson, Clerk of the Board</w:t>
      </w:r>
    </w:p>
    <w:p w:rsidR="00493010" w:rsidRDefault="00493010" w:rsidP="00493010"/>
    <w:p w:rsidR="00493010" w:rsidRDefault="00493010" w:rsidP="00493010"/>
    <w:p w:rsidR="00493010" w:rsidRPr="00FE2233" w:rsidRDefault="00493010" w:rsidP="00493010">
      <w:pPr>
        <w:rPr>
          <w:sz w:val="32"/>
          <w:szCs w:val="32"/>
        </w:rPr>
      </w:pPr>
    </w:p>
    <w:p w:rsidR="00FE2233" w:rsidRPr="00FE2233" w:rsidRDefault="00FE2233" w:rsidP="006174ED">
      <w:pPr>
        <w:rPr>
          <w:sz w:val="32"/>
          <w:szCs w:val="32"/>
        </w:rPr>
      </w:pPr>
    </w:p>
    <w:sectPr w:rsidR="00FE2233" w:rsidRPr="00FE2233" w:rsidSect="00361FEF">
      <w:footerReference w:type="default" r:id="rId8"/>
      <w:headerReference w:type="first" r:id="rId9"/>
      <w:footerReference w:type="first" r:id="rId10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23" w:rsidRDefault="00750323">
      <w:r>
        <w:separator/>
      </w:r>
    </w:p>
  </w:endnote>
  <w:endnote w:type="continuationSeparator" w:id="0">
    <w:p w:rsidR="00750323" w:rsidRDefault="0075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23" w:rsidRDefault="00750323">
      <w:r>
        <w:separator/>
      </w:r>
    </w:p>
  </w:footnote>
  <w:footnote w:type="continuationSeparator" w:id="0">
    <w:p w:rsidR="00750323" w:rsidRDefault="0075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:rsidTr="00EA1673">
      <w:trPr>
        <w:trHeight w:val="1727"/>
      </w:trPr>
      <w:tc>
        <w:tcPr>
          <w:tcW w:w="1351" w:type="pct"/>
        </w:tcPr>
        <w:p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Brian Harris, Superintendent</w:t>
          </w:r>
        </w:p>
        <w:p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Brian Harris</w:t>
          </w: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Principal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:rsidR="00AA4FEE" w:rsidRPr="006B725A" w:rsidRDefault="00AA4FEE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Jared Wigger</w:t>
          </w:r>
          <w:r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:rsidR="00AA4FEE" w:rsidRPr="006B725A" w:rsidRDefault="007037B1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:rsidR="00AA4FEE" w:rsidRPr="00392CE9" w:rsidRDefault="004476C0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Warren Grable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:rsidR="00AA4FEE" w:rsidRPr="00392CE9" w:rsidRDefault="004476C0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Nikia Weber</w:t>
          </w:r>
          <w:r w:rsidR="00AA4FEE" w:rsidRPr="00392CE9">
            <w:rPr>
              <w:sz w:val="16"/>
              <w:szCs w:val="16"/>
            </w:rPr>
            <w:t>, Vice President</w:t>
          </w:r>
        </w:p>
        <w:p w:rsidR="00AA4FEE" w:rsidRDefault="00AA4FE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Hugh Kinsey, Member</w:t>
          </w:r>
        </w:p>
        <w:p w:rsidR="00AA4FEE" w:rsidRDefault="00AA4FE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Luedke, Member</w:t>
          </w:r>
        </w:p>
        <w:p w:rsidR="00AA4FEE" w:rsidRPr="00392CE9" w:rsidRDefault="00AA4FE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392CE9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:rsidR="00AA4FEE" w:rsidRDefault="00AA4FEE" w:rsidP="00EA1673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392CE9">
            <w:rPr>
              <w:b/>
              <w:bCs/>
              <w:i/>
              <w:iCs/>
              <w:color w:val="0000FF"/>
              <w:sz w:val="16"/>
              <w:szCs w:val="16"/>
            </w:rPr>
            <w:t>Duane Weishaar, Member</w:t>
          </w:r>
        </w:p>
        <w:p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23"/>
    <w:rsid w:val="0000475F"/>
    <w:rsid w:val="000071F1"/>
    <w:rsid w:val="00042EFE"/>
    <w:rsid w:val="00060DFD"/>
    <w:rsid w:val="000618A2"/>
    <w:rsid w:val="000676EE"/>
    <w:rsid w:val="00077591"/>
    <w:rsid w:val="0009697A"/>
    <w:rsid w:val="000D0EB0"/>
    <w:rsid w:val="000D2E57"/>
    <w:rsid w:val="000F451D"/>
    <w:rsid w:val="0010142D"/>
    <w:rsid w:val="001574BF"/>
    <w:rsid w:val="00160B63"/>
    <w:rsid w:val="001749B5"/>
    <w:rsid w:val="001B3CA7"/>
    <w:rsid w:val="001C65FD"/>
    <w:rsid w:val="001D07F5"/>
    <w:rsid w:val="00230FF7"/>
    <w:rsid w:val="00256BF8"/>
    <w:rsid w:val="00262884"/>
    <w:rsid w:val="002F7EA2"/>
    <w:rsid w:val="00325CBD"/>
    <w:rsid w:val="00334BF3"/>
    <w:rsid w:val="003524DB"/>
    <w:rsid w:val="00361FEF"/>
    <w:rsid w:val="00380A55"/>
    <w:rsid w:val="00392CE9"/>
    <w:rsid w:val="003A298C"/>
    <w:rsid w:val="003F3509"/>
    <w:rsid w:val="003F3D4A"/>
    <w:rsid w:val="003F3FDB"/>
    <w:rsid w:val="003F5215"/>
    <w:rsid w:val="00411A90"/>
    <w:rsid w:val="00431483"/>
    <w:rsid w:val="004476C0"/>
    <w:rsid w:val="00493010"/>
    <w:rsid w:val="004C21A9"/>
    <w:rsid w:val="005008EB"/>
    <w:rsid w:val="0054634A"/>
    <w:rsid w:val="0055036B"/>
    <w:rsid w:val="005639B6"/>
    <w:rsid w:val="00594095"/>
    <w:rsid w:val="005C38B7"/>
    <w:rsid w:val="005C7D82"/>
    <w:rsid w:val="005D377A"/>
    <w:rsid w:val="005E194D"/>
    <w:rsid w:val="00613CAB"/>
    <w:rsid w:val="006174ED"/>
    <w:rsid w:val="00633355"/>
    <w:rsid w:val="00646D1F"/>
    <w:rsid w:val="00655CEF"/>
    <w:rsid w:val="00663E12"/>
    <w:rsid w:val="00673EA0"/>
    <w:rsid w:val="006A3C6B"/>
    <w:rsid w:val="006B725A"/>
    <w:rsid w:val="006C36B5"/>
    <w:rsid w:val="006F3905"/>
    <w:rsid w:val="007037B1"/>
    <w:rsid w:val="00710BCB"/>
    <w:rsid w:val="0072280B"/>
    <w:rsid w:val="00750323"/>
    <w:rsid w:val="00757707"/>
    <w:rsid w:val="0076067F"/>
    <w:rsid w:val="007666C5"/>
    <w:rsid w:val="007A0C41"/>
    <w:rsid w:val="007A773A"/>
    <w:rsid w:val="007B445C"/>
    <w:rsid w:val="007D1139"/>
    <w:rsid w:val="007D55C3"/>
    <w:rsid w:val="00804DC3"/>
    <w:rsid w:val="00830FD9"/>
    <w:rsid w:val="00856721"/>
    <w:rsid w:val="00885AAD"/>
    <w:rsid w:val="008917DB"/>
    <w:rsid w:val="009023B5"/>
    <w:rsid w:val="00920CFF"/>
    <w:rsid w:val="00947BD2"/>
    <w:rsid w:val="00975643"/>
    <w:rsid w:val="009B52BC"/>
    <w:rsid w:val="009C3911"/>
    <w:rsid w:val="009D2E1D"/>
    <w:rsid w:val="009E4135"/>
    <w:rsid w:val="009F42F5"/>
    <w:rsid w:val="00A40F0B"/>
    <w:rsid w:val="00A56715"/>
    <w:rsid w:val="00A71809"/>
    <w:rsid w:val="00A822EC"/>
    <w:rsid w:val="00AA4FEE"/>
    <w:rsid w:val="00AD2AAE"/>
    <w:rsid w:val="00AE5396"/>
    <w:rsid w:val="00B31F05"/>
    <w:rsid w:val="00B37306"/>
    <w:rsid w:val="00B56626"/>
    <w:rsid w:val="00B6257A"/>
    <w:rsid w:val="00B70CD3"/>
    <w:rsid w:val="00BC51B0"/>
    <w:rsid w:val="00BD1B6B"/>
    <w:rsid w:val="00BE1BED"/>
    <w:rsid w:val="00BF52EF"/>
    <w:rsid w:val="00C06DFE"/>
    <w:rsid w:val="00C10340"/>
    <w:rsid w:val="00C406C9"/>
    <w:rsid w:val="00C6441A"/>
    <w:rsid w:val="00C6694A"/>
    <w:rsid w:val="00C80F21"/>
    <w:rsid w:val="00CB2D2B"/>
    <w:rsid w:val="00CB45A1"/>
    <w:rsid w:val="00D17846"/>
    <w:rsid w:val="00D463D3"/>
    <w:rsid w:val="00D8186E"/>
    <w:rsid w:val="00D82857"/>
    <w:rsid w:val="00DA0FF1"/>
    <w:rsid w:val="00DA11A3"/>
    <w:rsid w:val="00DC0257"/>
    <w:rsid w:val="00DD7536"/>
    <w:rsid w:val="00DE7708"/>
    <w:rsid w:val="00DF21CB"/>
    <w:rsid w:val="00E71857"/>
    <w:rsid w:val="00EA1673"/>
    <w:rsid w:val="00EC116E"/>
    <w:rsid w:val="00EC5671"/>
    <w:rsid w:val="00EC73F4"/>
    <w:rsid w:val="00ED0F4B"/>
    <w:rsid w:val="00F270E1"/>
    <w:rsid w:val="00F4442F"/>
    <w:rsid w:val="00F5415C"/>
    <w:rsid w:val="00F56497"/>
    <w:rsid w:val="00F57084"/>
    <w:rsid w:val="00F6467D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39B6E29-2FF1-4C4E-AF8C-F18E07F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y%20Letterhead%202014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1F6F-F908-43D8-94DB-CEAFD844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Troy Letterhead 2014-2015</Template>
  <TotalTime>1</TotalTime>
  <Pages>3</Pages>
  <Words>504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3135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Janel Anderson</cp:lastModifiedBy>
  <cp:revision>3</cp:revision>
  <cp:lastPrinted>2014-12-09T14:46:00Z</cp:lastPrinted>
  <dcterms:created xsi:type="dcterms:W3CDTF">2014-12-09T14:46:00Z</dcterms:created>
  <dcterms:modified xsi:type="dcterms:W3CDTF">2014-12-09T14:46:00Z</dcterms:modified>
</cp:coreProperties>
</file>